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5E7" w:rsidRDefault="009B35E7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0D" w:rsidRDefault="00935A0D" w:rsidP="00935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3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2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C1B" w:rsidRDefault="005E7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CC5D5E">
        <w:noBreakHyphen/>
      </w:r>
      <w:r>
        <w:t>47</w:t>
      </w:r>
      <w:r w:rsidR="00CC5D5E">
        <w:noBreakHyphen/>
      </w:r>
      <w:r>
        <w:t>80, AS AMENDED,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59A" w:rsidRDefault="0093559A" w:rsidP="00935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01099">
        <w:rPr>
          <w:color w:val="000000" w:themeColor="text1"/>
          <w:u w:color="000000" w:themeColor="text1"/>
        </w:rPr>
        <w:t>SECTION</w:t>
      </w:r>
      <w:r w:rsidRPr="00F0109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</w:t>
      </w:r>
      <w:r w:rsidRPr="00F01099">
        <w:rPr>
          <w:color w:val="000000" w:themeColor="text1"/>
          <w:u w:color="000000" w:themeColor="text1"/>
        </w:rPr>
        <w:t>.</w:t>
      </w:r>
      <w:r w:rsidRPr="00F01099">
        <w:rPr>
          <w:color w:val="000000" w:themeColor="text1"/>
          <w:u w:color="000000" w:themeColor="text1"/>
        </w:rPr>
        <w:tab/>
        <w:t>Section 23</w:t>
      </w:r>
      <w:r w:rsidR="00CC5D5E">
        <w:rPr>
          <w:color w:val="000000" w:themeColor="text1"/>
          <w:u w:color="000000" w:themeColor="text1"/>
        </w:rPr>
        <w:noBreakHyphen/>
      </w:r>
      <w:r w:rsidRPr="00F01099">
        <w:rPr>
          <w:color w:val="000000" w:themeColor="text1"/>
          <w:u w:color="000000" w:themeColor="text1"/>
        </w:rPr>
        <w:t>47</w:t>
      </w:r>
      <w:r w:rsidR="00CC5D5E">
        <w:rPr>
          <w:color w:val="000000" w:themeColor="text1"/>
          <w:u w:color="000000" w:themeColor="text1"/>
        </w:rPr>
        <w:noBreakHyphen/>
      </w:r>
      <w:r w:rsidRPr="00F01099">
        <w:rPr>
          <w:color w:val="000000" w:themeColor="text1"/>
          <w:u w:color="000000" w:themeColor="text1"/>
        </w:rPr>
        <w:t>80 of the 1976 Code</w:t>
      </w:r>
      <w:r>
        <w:rPr>
          <w:color w:val="000000" w:themeColor="text1"/>
          <w:u w:color="000000" w:themeColor="text1"/>
        </w:rPr>
        <w:t xml:space="preserve">, as last amended by Act 60 of 2019, is further </w:t>
      </w:r>
      <w:r w:rsidRPr="00F01099">
        <w:rPr>
          <w:color w:val="000000" w:themeColor="text1"/>
          <w:u w:color="000000" w:themeColor="text1"/>
        </w:rPr>
        <w:t>amended to read:</w:t>
      </w:r>
    </w:p>
    <w:p w:rsidR="009054D7" w:rsidRDefault="009054D7" w:rsidP="00935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23</w:t>
      </w:r>
      <w:r w:rsidR="00CC5D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47</w:t>
      </w:r>
      <w:r w:rsidR="00CC5D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37E32">
        <w:t>It is unlawful for a person anonymously or otherwise to: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437E32">
        <w:t>use any words or language of a profane, vulgar, lewd, lascivious, or indecent nature on an emergency 911 number with the intent to intimidate or harass a dispatcher;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  <w:t>(2)</w:t>
      </w:r>
      <w:r>
        <w:tab/>
      </w:r>
      <w:r w:rsidRPr="00437E32">
        <w:t>contact the emergency 911 number, whether or not conversation ensues for the purpose of annoying or harassing the dispatcher or interfering with or disrupting emergency 911 service;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  <w:t>(3)</w:t>
      </w:r>
      <w:r>
        <w:tab/>
      </w:r>
      <w:r w:rsidRPr="00437E32">
        <w:t>make contact with a 911 dispatcher and intentionally fail to hang up or disengage the connection for the purpose of interfering with or disrupting emergency service;</w:t>
      </w:r>
    </w:p>
    <w:p w:rsidR="009054D7" w:rsidRP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F4D86">
        <w:t>(4)</w:t>
      </w:r>
      <w:r w:rsidR="00CC5D5E" w:rsidRPr="00CC5D5E">
        <w:tab/>
      </w:r>
      <w:r>
        <w:rPr>
          <w:u w:val="single"/>
        </w:rPr>
        <w:t>text 911 in such a volume to disrupt the emergency service; or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37E32">
        <w:tab/>
      </w:r>
      <w:r>
        <w:rPr>
          <w:u w:val="single"/>
        </w:rPr>
        <w:t>(5)</w:t>
      </w:r>
      <w:r>
        <w:tab/>
      </w:r>
      <w:r w:rsidRPr="00437E32">
        <w:t>contact the emergency 911 number and intentionally make a false report.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37E32">
        <w:tab/>
      </w:r>
      <w:r>
        <w:rPr>
          <w:u w:val="single"/>
        </w:rPr>
        <w:t>(B)</w:t>
      </w:r>
      <w:r>
        <w:tab/>
      </w:r>
      <w:r w:rsidRPr="00437E32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9054D7" w:rsidRDefault="009054D7" w:rsidP="00905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62A4" w:rsidRDefault="00DD62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054D7">
        <w:t>2</w:t>
      </w:r>
      <w:r>
        <w:t>.</w:t>
      </w:r>
      <w:r>
        <w:tab/>
        <w:t>This act takes effect upon approval by the Governor.</w:t>
      </w:r>
    </w:p>
    <w:p w:rsidR="004C7AC9" w:rsidRDefault="00CC5D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35E7" w:rsidRDefault="009B35E7" w:rsidP="009B35E7">
      <w:pPr>
        <w:suppressAutoHyphens/>
      </w:pPr>
    </w:p>
    <w:sectPr w:rsidR="009B35E7" w:rsidSect="009B35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2A4" w:rsidRDefault="00DD62A4" w:rsidP="009F0C77">
      <w:r>
        <w:separator/>
      </w:r>
    </w:p>
  </w:endnote>
  <w:endnote w:type="continuationSeparator" w:id="0">
    <w:p w:rsidR="00DD62A4" w:rsidRDefault="00DD62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E9A633-F7FF-4D6D-8B0E-757977E22709}"/>
    <w:embedBold r:id="rId2" w:fontKey="{A504144D-735D-4A91-9F81-443D081249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D72735-8436-4524-8CEF-676616E3C1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D13128-707B-4E9F-B41E-A68DABE1E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AC9" w:rsidRPr="009B35E7" w:rsidRDefault="009B35E7" w:rsidP="009B3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2A4" w:rsidRDefault="00DD62A4" w:rsidP="009F0C77">
      <w:r>
        <w:separator/>
      </w:r>
    </w:p>
  </w:footnote>
  <w:footnote w:type="continuationSeparator" w:id="0">
    <w:p w:rsidR="00DD62A4" w:rsidRDefault="00DD62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03AHB21"/>
    <w:docVar w:name="CoverBillType" w:val="b"/>
    <w:docVar w:name="DocPath" w:val="L:\Council\bills\BH\7303AHB21.DOCX"/>
    <w:docVar w:name="dvBillNumber" w:val="329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D62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AC9"/>
    <w:rsid w:val="004E7D54"/>
    <w:rsid w:val="00523553"/>
    <w:rsid w:val="005273C6"/>
    <w:rsid w:val="00530A69"/>
    <w:rsid w:val="00545593"/>
    <w:rsid w:val="00556EBF"/>
    <w:rsid w:val="00565ECD"/>
    <w:rsid w:val="00577C6C"/>
    <w:rsid w:val="005A62FE"/>
    <w:rsid w:val="005C2FE2"/>
    <w:rsid w:val="005E2BC9"/>
    <w:rsid w:val="005E7C1B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4D86"/>
    <w:rsid w:val="009054D7"/>
    <w:rsid w:val="0093559A"/>
    <w:rsid w:val="00935A0D"/>
    <w:rsid w:val="0094021A"/>
    <w:rsid w:val="009B35E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D5E"/>
    <w:rsid w:val="00CC6B7B"/>
    <w:rsid w:val="00CD2089"/>
    <w:rsid w:val="00D73A67"/>
    <w:rsid w:val="00D970A9"/>
    <w:rsid w:val="00DD62A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9AB487-ADAD-416D-8FBB-8A527B86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E07CA-1DED-4461-A809-97E07EDFD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1172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3290 Text of Previous Version (Dec. 9, 2020) - South Carolina Legislature Online</dc:title>
  <dc:creator>Bonnie Huth</dc:creator>
  <cp:lastModifiedBy>Sade Wilson</cp:lastModifiedBy>
  <cp:revision>2</cp:revision>
  <dcterms:created xsi:type="dcterms:W3CDTF">2020-12-11T23:45:00Z</dcterms:created>
  <dcterms:modified xsi:type="dcterms:W3CDTF">2020-12-11T23:45:00Z</dcterms:modified>
</cp:coreProperties>
</file>