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017" w:rsidRDefault="00845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D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11E6">
        <w:rPr>
          <w:color w:val="000000" w:themeColor="text1"/>
          <w:u w:color="000000" w:themeColor="text1"/>
        </w:rPr>
        <w:t>TO AMEND THE CODE OF LAWS OF SOUTH CAROLINA, 1976, BY ADDING SECTION 14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15 SO AS TO PROVIDE QUALIFICATIONS FOR THE OFFICE OF COUNTY CLERK OF COURT, AND TO EXEMPT CURRENT OFFICEHOLDERS FROM THESE REQUIREMENTS; AND BY ADDING SECTION 30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DAC" w:rsidRDefault="00423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DAC" w:rsidRDefault="00423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F87" w:rsidRPr="00BC11E6" w:rsidRDefault="00423DAC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E4F87" w:rsidRPr="00BC11E6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14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hold the office of county clerk of court who at the time of his election is not a citizen of the United States and of this State, has not attained the age of twenty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one years upon his election, has not become a qualified elector of the county in which he is to be clerk of court, and has not received a four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year bachelor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>s degree from an accredited post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secondary institution or if he has received no degree he must have eight years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 xml:space="preserve"> experience as an employee in a county clerk of court office in this State.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 xml:space="preserve">The provisions of this section do not apply to a person serving as a county clerk of court on the effective date of this section for the remainder of his current term or any subsequent consecutive term.” 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Chapter 5</w:t>
      </w:r>
      <w:r>
        <w:rPr>
          <w:color w:val="000000" w:themeColor="text1"/>
          <w:u w:color="000000" w:themeColor="text1"/>
        </w:rPr>
        <w:t>, Title 30</w:t>
      </w:r>
      <w:r w:rsidRPr="00BC11E6">
        <w:rPr>
          <w:color w:val="000000" w:themeColor="text1"/>
          <w:u w:color="000000" w:themeColor="text1"/>
        </w:rPr>
        <w:t xml:space="preserve"> of the 1976 Code is amended by adding: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30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13.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serve as a register of deeds who at the time of his election or appointment is not a citizen of the United States and of this State, has not attained the age of twenty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one years upon his election, has not become a qualified elector of the county in which he is to be register of deeds, and has not received a four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year bachelor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>s degree from an accredited post</w:t>
      </w:r>
      <w:r>
        <w:rPr>
          <w:color w:val="000000" w:themeColor="text1"/>
          <w:u w:color="000000" w:themeColor="text1"/>
        </w:rPr>
        <w:noBreakHyphen/>
      </w:r>
      <w:r w:rsidRPr="00BC11E6">
        <w:rPr>
          <w:color w:val="000000" w:themeColor="text1"/>
          <w:u w:color="000000" w:themeColor="text1"/>
        </w:rPr>
        <w:t>secondary institution or if he has received no degree he must have eight years</w:t>
      </w:r>
      <w:r w:rsidRPr="009E4F87">
        <w:rPr>
          <w:color w:val="000000" w:themeColor="text1"/>
          <w:u w:color="000000" w:themeColor="text1"/>
        </w:rPr>
        <w:t>’</w:t>
      </w:r>
      <w:r w:rsidRPr="00BC11E6">
        <w:rPr>
          <w:color w:val="000000" w:themeColor="text1"/>
          <w:u w:color="000000" w:themeColor="text1"/>
        </w:rPr>
        <w:t xml:space="preserve"> experience as an employee in a register of deeds office in this State.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The provisions of this section do not apply to a person serving as a register of deeds on the effective date of this section for the remainder of his current term or any subsequent consecutive term.”</w:t>
      </w:r>
    </w:p>
    <w:p w:rsidR="009E4F87" w:rsidRPr="00BC11E6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F87" w:rsidRDefault="009E4F87" w:rsidP="009E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42A8" w:rsidRDefault="009E4F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017" w:rsidRDefault="00845017" w:rsidP="00845017">
      <w:pPr>
        <w:suppressAutoHyphens/>
      </w:pPr>
    </w:p>
    <w:sectPr w:rsidR="00845017" w:rsidSect="008450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DAC" w:rsidRDefault="00423DAC" w:rsidP="009F0C77">
      <w:r>
        <w:separator/>
      </w:r>
    </w:p>
  </w:endnote>
  <w:endnote w:type="continuationSeparator" w:id="0">
    <w:p w:rsidR="00423DAC" w:rsidRDefault="00423D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2B4140-103A-47A6-BC49-7994A6A3AE33}"/>
    <w:embedBold r:id="rId2" w:fontKey="{40075D13-4876-4252-A997-78917B5217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571D0E-D21C-409E-9ECB-DF8E27032F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0F7E6B-CF5C-4304-B3E5-3FFB2C21D3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2A8" w:rsidRPr="00845017" w:rsidRDefault="00845017" w:rsidP="00845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DAC" w:rsidRDefault="00423DAC" w:rsidP="009F0C77">
      <w:r>
        <w:separator/>
      </w:r>
    </w:p>
  </w:footnote>
  <w:footnote w:type="continuationSeparator" w:id="0">
    <w:p w:rsidR="00423DAC" w:rsidRDefault="00423D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07WAB21"/>
    <w:docVar w:name="CoverBillType" w:val="b"/>
    <w:docVar w:name="DocPath" w:val="L:\Council\bills\RT\17807WAB21.DOCX"/>
    <w:docVar w:name="dvBillNumber" w:val="33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23DA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85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DA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B2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5017"/>
    <w:rsid w:val="0085786E"/>
    <w:rsid w:val="008A1768"/>
    <w:rsid w:val="008A489F"/>
    <w:rsid w:val="008E42A8"/>
    <w:rsid w:val="008F0F33"/>
    <w:rsid w:val="008F4429"/>
    <w:rsid w:val="0094021A"/>
    <w:rsid w:val="009B44AF"/>
    <w:rsid w:val="009C6A0B"/>
    <w:rsid w:val="009E4F8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4E46D-0A1B-48DA-BCE5-0C5C3766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3EC35-7DDB-47B7-BDB3-082D2F9E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1814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3331 Text of Previous Version (Dec. 9, 2020) - South Carolina Legislature Online</dc:title>
  <dc:creator>Rebecca Turner</dc:creator>
  <cp:lastModifiedBy>Sade Wilson</cp:lastModifiedBy>
  <cp:revision>2</cp:revision>
  <dcterms:created xsi:type="dcterms:W3CDTF">2020-12-12T00:12:00Z</dcterms:created>
  <dcterms:modified xsi:type="dcterms:W3CDTF">2020-12-12T00:12:00Z</dcterms:modified>
</cp:coreProperties>
</file>