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9F1" w:rsidRDefault="00BE59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225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63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 xml:space="preserve">35 SO AS TO PROVIDE THAT THE MINIMUM WAGE IN THIS STATE IS THE GREATER VALUE OF EITHER </w:t>
      </w:r>
      <w:r w:rsidR="009E5D02">
        <w:rPr>
          <w:color w:val="000000" w:themeColor="text1"/>
          <w:u w:color="000000" w:themeColor="text1"/>
        </w:rPr>
        <w:t>FIFTEEN DOLLARS</w:t>
      </w:r>
      <w:r w:rsidRPr="005428BB">
        <w:rPr>
          <w:color w:val="000000" w:themeColor="text1"/>
          <w:u w:color="000000" w:themeColor="text1"/>
        </w:rPr>
        <w:t xml:space="preserve">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25C" w:rsidRDefault="001222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225C" w:rsidRDefault="001222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 xml:space="preserve">An employer shall pay to an employee who performs any work, wages of at least </w:t>
      </w:r>
      <w:r w:rsidR="009E5D02">
        <w:rPr>
          <w:color w:val="000000" w:themeColor="text1"/>
          <w:u w:color="000000" w:themeColor="text1"/>
        </w:rPr>
        <w:t>fifteen dollars</w:t>
      </w:r>
      <w:r w:rsidRPr="005428BB">
        <w:rPr>
          <w:color w:val="000000" w:themeColor="text1"/>
          <w:u w:color="000000" w:themeColor="text1"/>
        </w:rPr>
        <w:t xml:space="preserve"> per hour or the minimum wage provided in Section 6 of the Fair Labor Standards Act of 1938, 29 U.S.C. 206, whichever is greater.”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406354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406354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406354" w:rsidRPr="005428BB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25C" w:rsidRDefault="00406354" w:rsidP="00406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6.</w:t>
      </w:r>
      <w:r w:rsidRPr="005428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B49C8" w:rsidRDefault="004063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9F1" w:rsidRDefault="00BE59F1" w:rsidP="00BE59F1">
      <w:pPr>
        <w:suppressAutoHyphens/>
      </w:pPr>
    </w:p>
    <w:sectPr w:rsidR="00BE59F1" w:rsidSect="00BE59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25C" w:rsidRDefault="0012225C" w:rsidP="009F0C77">
      <w:r>
        <w:separator/>
      </w:r>
    </w:p>
  </w:endnote>
  <w:endnote w:type="continuationSeparator" w:id="0">
    <w:p w:rsidR="0012225C" w:rsidRDefault="001222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7859ED-2553-4D4F-858B-DFE4D6564B90}"/>
    <w:embedBold r:id="rId2" w:fontKey="{32E7B5D6-6783-4759-A315-F4164706C8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7E1030-C5A0-4B89-8165-F74EC5B4DD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4BF089-D290-482F-A7CB-41B99FC15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017DB4-137E-4370-A682-038B9E30F4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9C8" w:rsidRPr="00BE59F1" w:rsidRDefault="00BE59F1" w:rsidP="00BE5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25C" w:rsidRDefault="0012225C" w:rsidP="009F0C77">
      <w:r>
        <w:separator/>
      </w:r>
    </w:p>
  </w:footnote>
  <w:footnote w:type="continuationSeparator" w:id="0">
    <w:p w:rsidR="0012225C" w:rsidRDefault="001222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8DG21"/>
    <w:docVar w:name="CoverBillType" w:val="b"/>
    <w:docVar w:name="DocPath" w:val="L:\Council\bills\NBD\11098DG21.DOCX"/>
    <w:docVar w:name="dvBillNumber" w:val="334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2225C"/>
    <w:rsid w:val="00011869"/>
    <w:rsid w:val="00015CD6"/>
    <w:rsid w:val="000E0100"/>
    <w:rsid w:val="000E1785"/>
    <w:rsid w:val="000F40FA"/>
    <w:rsid w:val="001035F1"/>
    <w:rsid w:val="0010776B"/>
    <w:rsid w:val="0012225C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35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2A11"/>
    <w:rsid w:val="009C6A0B"/>
    <w:rsid w:val="009E5D0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59F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1B4"/>
    <w:rsid w:val="00DF3845"/>
    <w:rsid w:val="00E41911"/>
    <w:rsid w:val="00E44B57"/>
    <w:rsid w:val="00E92EEF"/>
    <w:rsid w:val="00EB49C8"/>
    <w:rsid w:val="00EF2368"/>
    <w:rsid w:val="00F24442"/>
    <w:rsid w:val="00F50AE3"/>
    <w:rsid w:val="00F56CE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AF557D-C0A2-496F-8EE8-CFD844AA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D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D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9424C-00AE-4A90-B276-24D792630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666</Words>
  <Characters>3321</Characters>
  <Application>Microsoft Office Word</Application>
  <DocSecurity>0</DocSecurity>
  <Lines>100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3341 Text of Previous Version (Dec. 9, 2020) - South Carolina Legislature Online</dc:title>
  <dc:creator>Niki Downey</dc:creator>
  <cp:lastModifiedBy>Sade Wilson</cp:lastModifiedBy>
  <cp:revision>2</cp:revision>
  <cp:lastPrinted>2020-12-07T18:55:00Z</cp:lastPrinted>
  <dcterms:created xsi:type="dcterms:W3CDTF">2020-12-12T00:17:00Z</dcterms:created>
  <dcterms:modified xsi:type="dcterms:W3CDTF">2020-12-12T00:17:00Z</dcterms:modified>
</cp:coreProperties>
</file>