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21C" w:rsidRDefault="004C321C"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02" w:rsidRDefault="00FD6702" w:rsidP="00F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8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3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840" w:rsidRDefault="00EA28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840" w:rsidRDefault="00EA28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Pr="00EF73ED">
        <w:rPr>
          <w:color w:val="000000" w:themeColor="text1"/>
          <w:u w:color="000000" w:themeColor="text1"/>
        </w:rPr>
        <w:t>‘</w:t>
      </w:r>
      <w:r w:rsidRPr="00517130">
        <w:rPr>
          <w:color w:val="000000" w:themeColor="text1"/>
          <w:u w:color="000000" w:themeColor="text1"/>
        </w:rPr>
        <w:t>First responder</w:t>
      </w:r>
      <w:r w:rsidRPr="00EF73ED">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Pr="00EF73ED">
        <w:rPr>
          <w:color w:val="000000" w:themeColor="text1"/>
          <w:u w:color="000000" w:themeColor="text1"/>
        </w:rPr>
        <w:t>‘</w:t>
      </w:r>
      <w:r w:rsidRPr="00517130">
        <w:rPr>
          <w:color w:val="000000" w:themeColor="text1"/>
          <w:u w:color="000000" w:themeColor="text1"/>
        </w:rPr>
        <w:t>Retirement income</w:t>
      </w:r>
      <w:r w:rsidRPr="00EF73ED">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Pr="00EF73ED">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Pr="00EF73ED">
        <w:rPr>
          <w:color w:val="000000" w:themeColor="text1"/>
          <w:u w:color="000000" w:themeColor="text1"/>
        </w:rPr>
        <w:t>‘</w:t>
      </w:r>
      <w:r w:rsidRPr="00517130">
        <w:rPr>
          <w:color w:val="000000" w:themeColor="text1"/>
          <w:u w:color="000000" w:themeColor="text1"/>
        </w:rPr>
        <w:t>military retirement income</w:t>
      </w:r>
      <w:r w:rsidRPr="00EF73ED">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Pr="00EF73ED">
        <w:rPr>
          <w:color w:val="000000" w:themeColor="text1"/>
          <w:u w:color="000000" w:themeColor="text1"/>
        </w:rPr>
        <w:t>’</w:t>
      </w:r>
      <w:r w:rsidRPr="00517130">
        <w:rPr>
          <w:color w:val="000000" w:themeColor="text1"/>
          <w:u w:color="000000" w:themeColor="text1"/>
        </w:rPr>
        <w:t>s military service.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1170(C) of the 1976 Code is amended to read:</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Pr>
          <w:color w:val="000000" w:themeColor="text1"/>
          <w:u w:color="000000" w:themeColor="text1"/>
        </w:rPr>
        <w:noBreakHyphen/>
      </w:r>
      <w:r w:rsidRPr="00517130">
        <w:rPr>
          <w:color w:val="000000" w:themeColor="text1"/>
          <w:u w:color="000000" w:themeColor="text1"/>
        </w:rPr>
        <w:t>6</w:t>
      </w:r>
      <w:r>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Pr>
          <w:color w:val="000000" w:themeColor="text1"/>
          <w:u w:val="single" w:color="000000" w:themeColor="text1"/>
        </w:rPr>
        <w:noBreakHyphen/>
      </w:r>
      <w:r w:rsidRPr="00517130">
        <w:rPr>
          <w:color w:val="000000" w:themeColor="text1"/>
          <w:u w:val="single" w:color="000000" w:themeColor="text1"/>
        </w:rPr>
        <w:t>6</w:t>
      </w:r>
      <w:r>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EF73ED" w:rsidRPr="0051713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840" w:rsidRDefault="00EF73ED" w:rsidP="00EF7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t>.</w:t>
      </w:r>
    </w:p>
    <w:p w:rsidR="00413F8E" w:rsidRDefault="00EF73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21C" w:rsidRDefault="004C321C" w:rsidP="004C321C">
      <w:pPr>
        <w:suppressAutoHyphens/>
      </w:pPr>
    </w:p>
    <w:sectPr w:rsidR="004C321C" w:rsidSect="004C32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840" w:rsidRDefault="00EA2840" w:rsidP="009F0C77">
      <w:r>
        <w:separator/>
      </w:r>
    </w:p>
  </w:endnote>
  <w:endnote w:type="continuationSeparator" w:id="0">
    <w:p w:rsidR="00EA2840" w:rsidRDefault="00EA2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776C84-51DD-4B86-840A-7F5360076C32}"/>
    <w:embedBold r:id="rId2" w:fontKey="{EBED0035-70E9-44D2-A66E-637058D1E1BB}"/>
  </w:font>
  <w:font w:name="Calibri">
    <w:panose1 w:val="020F0502020204030204"/>
    <w:charset w:val="00"/>
    <w:family w:val="swiss"/>
    <w:pitch w:val="variable"/>
    <w:sig w:usb0="E4002EFF" w:usb1="C000247B" w:usb2="00000009" w:usb3="00000000" w:csb0="000001FF" w:csb1="00000000"/>
    <w:embedRegular r:id="rId3" w:fontKey="{8FF05DB5-7EA4-4C1F-955C-1C0206A3EB10}"/>
  </w:font>
  <w:font w:name="Cambria">
    <w:panose1 w:val="02040503050406030204"/>
    <w:charset w:val="00"/>
    <w:family w:val="roman"/>
    <w:pitch w:val="variable"/>
    <w:sig w:usb0="E00006FF" w:usb1="420024FF" w:usb2="02000000" w:usb3="00000000" w:csb0="0000019F" w:csb1="00000000"/>
    <w:embedRegular r:id="rId4" w:fontKey="{207D9738-461F-4788-A8A8-D9ACD9316C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8E" w:rsidRPr="004C321C" w:rsidRDefault="004C321C" w:rsidP="004C321C">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840" w:rsidRDefault="00EA2840" w:rsidP="009F0C77">
      <w:r>
        <w:separator/>
      </w:r>
    </w:p>
  </w:footnote>
  <w:footnote w:type="continuationSeparator" w:id="0">
    <w:p w:rsidR="00EA2840" w:rsidRDefault="00EA2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7DG21"/>
    <w:docVar w:name="CoverBillType" w:val="b"/>
    <w:docVar w:name="DocPath" w:val="L:\Council\bills\NBD\11017DG21.DOCX"/>
    <w:docVar w:name="dvBillNumber" w:val="3349"/>
    <w:docVar w:name="dvBillNumberPrefix" w:val="H. "/>
    <w:docVar w:name="dvOriginalBody" w:val="House"/>
    <w:docVar w:name="dvSteno" w:val="NBD"/>
    <w:docVar w:name="NameofBody" w:val="h"/>
    <w:docVar w:name="vGroup2" w:val="Council"/>
  </w:docVars>
  <w:rsids>
    <w:rsidRoot w:val="00EA2840"/>
    <w:rsid w:val="00011869"/>
    <w:rsid w:val="00015CD6"/>
    <w:rsid w:val="000B0F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F8E"/>
    <w:rsid w:val="0041760A"/>
    <w:rsid w:val="00417C01"/>
    <w:rsid w:val="004403BD"/>
    <w:rsid w:val="00461441"/>
    <w:rsid w:val="004809EE"/>
    <w:rsid w:val="004C321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146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38A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840"/>
    <w:rsid w:val="00EF2368"/>
    <w:rsid w:val="00EF73ED"/>
    <w:rsid w:val="00F24442"/>
    <w:rsid w:val="00F50AE3"/>
    <w:rsid w:val="00F655B7"/>
    <w:rsid w:val="00F656BA"/>
    <w:rsid w:val="00F67CF1"/>
    <w:rsid w:val="00F728AA"/>
    <w:rsid w:val="00F840F0"/>
    <w:rsid w:val="00FB0D0D"/>
    <w:rsid w:val="00FB43B4"/>
    <w:rsid w:val="00FB6B0B"/>
    <w:rsid w:val="00FD67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0A0C1-1AF1-4221-80FA-4D347626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806B-A5E5-4069-B0A1-71E1EE0E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2658</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3349 Text of Previous Version (Dec. 9, 2020) - South Carolina Legislature Online</dc:title>
  <dc:creator>Niki Downey</dc:creator>
  <cp:lastModifiedBy>Sade Wilson</cp:lastModifiedBy>
  <cp:revision>2</cp:revision>
  <cp:lastPrinted>2020-11-20T15:11:00Z</cp:lastPrinted>
  <dcterms:created xsi:type="dcterms:W3CDTF">2020-12-12T00:24:00Z</dcterms:created>
  <dcterms:modified xsi:type="dcterms:W3CDTF">2020-12-12T00:24:00Z</dcterms:modified>
</cp:coreProperties>
</file>