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BBD" w:rsidRDefault="00520B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788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1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DIRECTING THE OFFICE OF GENERAL SERVICES OF THE DEPARTMENT OF ADMINISTRATION TO REMOVE FROM THE STATE HOUSE GROUNDS THE STATUE OF BENJAMIN RYAN TILLMAN.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61D1">
        <w:t>The Office of General Services of the Department of Administration is directed to remove from the grounds of the State House in Columbia the statue of Benjamin Ryan Tillman.</w:t>
      </w: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61D1">
        <w:t>2</w:t>
      </w:r>
      <w:r>
        <w:t>.</w:t>
      </w:r>
      <w:r>
        <w:tab/>
        <w:t>This joint resolution takes effect upon approval by the Governor.</w:t>
      </w:r>
    </w:p>
    <w:p w:rsidR="00E65AEB" w:rsidRDefault="000F61D1" w:rsidP="00437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0BBD" w:rsidRDefault="00520BBD" w:rsidP="00520BBD">
      <w:pPr>
        <w:suppressAutoHyphens/>
      </w:pPr>
    </w:p>
    <w:sectPr w:rsidR="00520BBD" w:rsidSect="00520B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888" w:rsidRDefault="00C97888" w:rsidP="009F0C77">
      <w:r>
        <w:separator/>
      </w:r>
    </w:p>
  </w:endnote>
  <w:endnote w:type="continuationSeparator" w:id="0">
    <w:p w:rsidR="00C97888" w:rsidRDefault="00C978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3790B6-4553-4249-91B6-F2D6FB24BEBD}"/>
    <w:embedBold r:id="rId2" w:fontKey="{C686C259-2262-449A-BF96-150F65A0B3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280862-5A1F-4D0C-8A1C-3D971365FA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414E06-3AC9-407B-8B64-695038DCC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AEB" w:rsidRPr="00520BBD" w:rsidRDefault="00520BBD" w:rsidP="00520B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888" w:rsidRDefault="00C97888" w:rsidP="009F0C77">
      <w:r>
        <w:separator/>
      </w:r>
    </w:p>
  </w:footnote>
  <w:footnote w:type="continuationSeparator" w:id="0">
    <w:p w:rsidR="00C97888" w:rsidRDefault="00C978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6DG21"/>
    <w:docVar w:name="CoverBillType" w:val="j"/>
    <w:docVar w:name="DocPath" w:val="L:\Council\bills\NBD\11076DG21.DOCX"/>
    <w:docVar w:name="dvBillNumber" w:val="335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97888"/>
    <w:rsid w:val="00011869"/>
    <w:rsid w:val="00015CD6"/>
    <w:rsid w:val="00024C20"/>
    <w:rsid w:val="000E0100"/>
    <w:rsid w:val="000E1785"/>
    <w:rsid w:val="000F40FA"/>
    <w:rsid w:val="000F61D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23D"/>
    <w:rsid w:val="002B3036"/>
    <w:rsid w:val="002E5912"/>
    <w:rsid w:val="00301B21"/>
    <w:rsid w:val="00325348"/>
    <w:rsid w:val="0032732C"/>
    <w:rsid w:val="00336AD0"/>
    <w:rsid w:val="003431A0"/>
    <w:rsid w:val="0037079A"/>
    <w:rsid w:val="003C4DAB"/>
    <w:rsid w:val="003D01E8"/>
    <w:rsid w:val="003E5288"/>
    <w:rsid w:val="003F6D79"/>
    <w:rsid w:val="0041760A"/>
    <w:rsid w:val="00417C01"/>
    <w:rsid w:val="00423756"/>
    <w:rsid w:val="00437D47"/>
    <w:rsid w:val="004403BD"/>
    <w:rsid w:val="00461441"/>
    <w:rsid w:val="004809EE"/>
    <w:rsid w:val="004E7D54"/>
    <w:rsid w:val="00520BB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480"/>
    <w:rsid w:val="006913C9"/>
    <w:rsid w:val="0069470D"/>
    <w:rsid w:val="006D58AA"/>
    <w:rsid w:val="00734F00"/>
    <w:rsid w:val="00736959"/>
    <w:rsid w:val="0077263E"/>
    <w:rsid w:val="007A70AE"/>
    <w:rsid w:val="008362E8"/>
    <w:rsid w:val="0085786E"/>
    <w:rsid w:val="008A1768"/>
    <w:rsid w:val="008A489F"/>
    <w:rsid w:val="008F0F33"/>
    <w:rsid w:val="008F4429"/>
    <w:rsid w:val="0094021A"/>
    <w:rsid w:val="0096037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E46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888"/>
    <w:rsid w:val="00CC6B7B"/>
    <w:rsid w:val="00CD2089"/>
    <w:rsid w:val="00CD4818"/>
    <w:rsid w:val="00CF7443"/>
    <w:rsid w:val="00D73A67"/>
    <w:rsid w:val="00D970A9"/>
    <w:rsid w:val="00DF3845"/>
    <w:rsid w:val="00E41911"/>
    <w:rsid w:val="00E44B57"/>
    <w:rsid w:val="00E65AE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D010A-9FF0-4B54-8B9D-A55C1210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58D5B-943C-438A-88B8-44C0C545E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431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3359 Text of Previous Version (Dec. 9, 2020) - South Carolina Legislature Online</dc:title>
  <dc:creator>Niki Downey</dc:creator>
  <cp:lastModifiedBy>Sade Wilson</cp:lastModifiedBy>
  <cp:revision>2</cp:revision>
  <dcterms:created xsi:type="dcterms:W3CDTF">2020-12-12T00:29:00Z</dcterms:created>
  <dcterms:modified xsi:type="dcterms:W3CDTF">2020-12-12T00:29:00Z</dcterms:modified>
</cp:coreProperties>
</file>