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7FB" w:rsidRDefault="007F37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A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56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5</w:t>
      </w:r>
      <w:r>
        <w:noBreakHyphen/>
        <w:t>110 SO AS TO REQUIRE SCHOOL DISTRICTS TO BE CLOSED ON MARTIN LUTHER KING, JR.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4AAF" w:rsidRDefault="00014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4AAF" w:rsidRDefault="00014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Pr="004C134C">
        <w:t>Chapter 5, Title 53 of the 1976 Code is amended by adding:</w:t>
      </w:r>
    </w:p>
    <w:p w:rsidR="00DD5615" w:rsidRPr="004C134C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  <w:r w:rsidRPr="004C134C">
        <w:rPr>
          <w:iCs/>
          <w:szCs w:val="27"/>
        </w:rPr>
        <w:tab/>
        <w:t>“Section 53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>5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>110.</w:t>
      </w:r>
      <w:r w:rsidRPr="004C134C">
        <w:rPr>
          <w:iCs/>
          <w:szCs w:val="27"/>
        </w:rPr>
        <w:tab/>
        <w:t>Each local school district must observe Martin Luther King, Jr. Day as</w:t>
      </w:r>
      <w:r>
        <w:rPr>
          <w:iCs/>
          <w:szCs w:val="27"/>
        </w:rPr>
        <w:t xml:space="preserve"> a</w:t>
      </w:r>
      <w:r w:rsidRPr="004C134C">
        <w:rPr>
          <w:iCs/>
          <w:szCs w:val="27"/>
        </w:rPr>
        <w:t xml:space="preserve"> legal holiday and schools and offices of each school district must be closed on th</w:t>
      </w:r>
      <w:r>
        <w:rPr>
          <w:iCs/>
          <w:szCs w:val="27"/>
        </w:rPr>
        <w:t>at</w:t>
      </w:r>
      <w:r w:rsidRPr="004C134C">
        <w:rPr>
          <w:iCs/>
          <w:szCs w:val="27"/>
        </w:rPr>
        <w:t xml:space="preserve"> da</w:t>
      </w:r>
      <w:r>
        <w:rPr>
          <w:iCs/>
          <w:szCs w:val="27"/>
        </w:rPr>
        <w:t>y</w:t>
      </w:r>
      <w:r w:rsidRPr="004C134C">
        <w:rPr>
          <w:iCs/>
          <w:szCs w:val="27"/>
        </w:rPr>
        <w:t>. A district may not schedule make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 xml:space="preserve">up days on </w:t>
      </w:r>
      <w:r>
        <w:rPr>
          <w:iCs/>
          <w:szCs w:val="27"/>
        </w:rPr>
        <w:t>Martin Luther King, Jr.</w:t>
      </w:r>
      <w:r w:rsidRPr="004C134C">
        <w:rPr>
          <w:iCs/>
          <w:szCs w:val="27"/>
        </w:rPr>
        <w:t xml:space="preserve"> </w:t>
      </w:r>
      <w:r>
        <w:rPr>
          <w:iCs/>
          <w:szCs w:val="27"/>
        </w:rPr>
        <w:t>D</w:t>
      </w:r>
      <w:r w:rsidRPr="004C134C">
        <w:rPr>
          <w:iCs/>
          <w:szCs w:val="27"/>
        </w:rPr>
        <w:t>ay. Schools and school districts may utilize the funds realized from observing th</w:t>
      </w:r>
      <w:r>
        <w:rPr>
          <w:iCs/>
          <w:szCs w:val="27"/>
        </w:rPr>
        <w:t>is</w:t>
      </w:r>
      <w:r w:rsidRPr="004C134C">
        <w:rPr>
          <w:iCs/>
          <w:szCs w:val="27"/>
        </w:rPr>
        <w:t xml:space="preserve"> holiday to provide educational training related to the Martin Luther King</w:t>
      </w:r>
      <w:r>
        <w:rPr>
          <w:iCs/>
          <w:szCs w:val="27"/>
        </w:rPr>
        <w:t>,</w:t>
      </w:r>
      <w:r w:rsidRPr="004C134C">
        <w:rPr>
          <w:iCs/>
          <w:szCs w:val="27"/>
        </w:rPr>
        <w:t xml:space="preserve"> Jr. Day</w:t>
      </w:r>
      <w:r>
        <w:rPr>
          <w:iCs/>
          <w:szCs w:val="27"/>
        </w:rPr>
        <w:t xml:space="preserve"> observance.”</w:t>
      </w: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</w:p>
    <w:p w:rsidR="00014AAF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40F0" w:rsidRDefault="00DD5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7FB" w:rsidRDefault="007F37FB" w:rsidP="007F37FB">
      <w:pPr>
        <w:suppressAutoHyphens/>
      </w:pPr>
    </w:p>
    <w:sectPr w:rsidR="007F37FB" w:rsidSect="007F37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AAF" w:rsidRDefault="00014AAF" w:rsidP="009F0C77">
      <w:r>
        <w:separator/>
      </w:r>
    </w:p>
  </w:endnote>
  <w:endnote w:type="continuationSeparator" w:id="0">
    <w:p w:rsidR="00014AAF" w:rsidRDefault="00014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6EA156-80F2-427E-83EF-E6287B9F0DD4}"/>
    <w:embedBold r:id="rId2" w:fontKey="{954A3C44-371F-437E-B4E7-A6244653F6A3}"/>
    <w:embedItalic r:id="rId3" w:fontKey="{8B502819-1099-42F6-8619-E12377075B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7CDE524-98A9-41F6-9872-43FE31CFD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9C3B52-C030-4A2B-B1F5-D62F21381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0F0" w:rsidRPr="007F37FB" w:rsidRDefault="007F37FB" w:rsidP="007F3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AAF" w:rsidRDefault="00014AAF" w:rsidP="009F0C77">
      <w:r>
        <w:separator/>
      </w:r>
    </w:p>
  </w:footnote>
  <w:footnote w:type="continuationSeparator" w:id="0">
    <w:p w:rsidR="00014AAF" w:rsidRDefault="00014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DG21"/>
    <w:docVar w:name="CoverBillType" w:val="b"/>
    <w:docVar w:name="DocPath" w:val="L:\Council\bills\NBD\11029DG21.DOCX"/>
    <w:docVar w:name="dvBillNumber" w:val="3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4AAF"/>
    <w:rsid w:val="00011869"/>
    <w:rsid w:val="00014AA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0F0"/>
    <w:rsid w:val="005C2FE2"/>
    <w:rsid w:val="005E2BC9"/>
    <w:rsid w:val="00605102"/>
    <w:rsid w:val="006215AA"/>
    <w:rsid w:val="00663170"/>
    <w:rsid w:val="006913C9"/>
    <w:rsid w:val="0069470D"/>
    <w:rsid w:val="006D58AA"/>
    <w:rsid w:val="00734F00"/>
    <w:rsid w:val="00736959"/>
    <w:rsid w:val="007A70AE"/>
    <w:rsid w:val="007F37F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4BD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615"/>
    <w:rsid w:val="00DF3845"/>
    <w:rsid w:val="00E41911"/>
    <w:rsid w:val="00E44B57"/>
    <w:rsid w:val="00E92EEF"/>
    <w:rsid w:val="00E9343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4201D9-924F-4C6D-9704-7697514F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25BD1-0D2F-46F6-9E68-32EE889C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670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3384 Text of Previous Version (Dec. 9, 2020) - South Carolina Legislature Online</dc:title>
  <dc:creator>Niki Downey</dc:creator>
  <cp:lastModifiedBy>Sade Wilson</cp:lastModifiedBy>
  <cp:revision>2</cp:revision>
  <cp:lastPrinted>2020-11-17T19:09:00Z</cp:lastPrinted>
  <dcterms:created xsi:type="dcterms:W3CDTF">2020-12-12T00:42:00Z</dcterms:created>
  <dcterms:modified xsi:type="dcterms:W3CDTF">2020-12-12T00:42:00Z</dcterms:modified>
</cp:coreProperties>
</file>