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22A" w:rsidRDefault="0051122A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1F" w:rsidRDefault="003E411F" w:rsidP="003E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5E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12-6-525 SO AS TO ALLOW MARRIED TAXPAYERS THAT FILE A JOINT FEDERAL RETURN TO CALCULATE THEIR AMOUNT OF SOUTH CAROLINA INCOME TAX OWED FOR THE TAX YEAR AS THOUGH EACH TAXPAYER FILED A RETURN AS A SINGLE TAXPAYER IF THE TAXPAYERS’ CUMULATIVE TAX OWED WOULD BE LESS THAN THE AMOUNT THEY WOULD OWE HAD THEY FILED A JOINT RETURN.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241" w:rsidRDefault="00575E0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5241" w:rsidRDefault="00FE524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241" w:rsidRDefault="00B931BE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Article 5, Chapter 6, Title 12 of the 1976 Code is amended by adding:</w:t>
      </w:r>
    </w:p>
    <w:p w:rsidR="00FE5241" w:rsidRDefault="00FE5241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1BE" w:rsidRDefault="00B931BE" w:rsidP="00FE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12-6-525.</w:t>
      </w:r>
      <w:r>
        <w:tab/>
        <w:t>Notwithstanding any other provision of law, married taxpayers that file a joint federal return may elect to calculate their amount of South Carolina income tax owed for the tax year as though each taxpayer filed a return as a single taxpayer.  If both taxpayers elect to calculate their amount of tax owed as a single filer and consequently the taxpayers’ cumulative tax owed is less than the amount they would owe had they filed a joint return, then the excess amount owed may be reduced</w:t>
      </w:r>
      <w:r w:rsidR="00A8756C">
        <w:t xml:space="preserve"> from the amount owed on</w:t>
      </w:r>
      <w:r>
        <w:t xml:space="preserve"> their </w:t>
      </w:r>
      <w:r w:rsidR="00A8756C">
        <w:t xml:space="preserve">joint </w:t>
      </w:r>
      <w:r>
        <w:t>return.  Nothing in this section allows married taxpayers that file a joint federal return to file a South Carolina tax return using another filing status.  The department may adopt rules and promulgate regulations necessary to implement the provisions of this section.”</w:t>
      </w:r>
    </w:p>
    <w:p w:rsidR="00B931BE" w:rsidRPr="00B931BE" w:rsidRDefault="00B931BE" w:rsidP="00511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AF6DD6" w:rsidRPr="00871A64" w:rsidRDefault="00B931BE" w:rsidP="00B9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 and first applies to tax years beginning after 2020.</w:t>
      </w:r>
    </w:p>
    <w:p w:rsidR="00A96095" w:rsidRDefault="00FF1D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22A" w:rsidRDefault="0051122A" w:rsidP="0051122A">
      <w:pPr>
        <w:suppressAutoHyphens/>
      </w:pPr>
    </w:p>
    <w:sectPr w:rsidR="0051122A" w:rsidSect="005112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E01" w:rsidRDefault="00575E01" w:rsidP="009F0C77">
      <w:r>
        <w:separator/>
      </w:r>
    </w:p>
  </w:endnote>
  <w:endnote w:type="continuationSeparator" w:id="0">
    <w:p w:rsidR="00575E01" w:rsidRDefault="00575E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63B173-202D-4130-9CC5-B96C0DF4D950}"/>
    <w:embedBold r:id="rId2" w:fontKey="{E3294A35-2CB4-4ADB-8600-FCE990E129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FF120E-5D3B-40EA-9E56-7535213928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E5DC70-F4E2-47C8-B34D-9C255DF823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A7F50B-B39C-4B8C-B10B-EA325A7FB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095" w:rsidRPr="0051122A" w:rsidRDefault="0051122A" w:rsidP="005112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E01" w:rsidRDefault="00575E01" w:rsidP="009F0C77">
      <w:r>
        <w:separator/>
      </w:r>
    </w:p>
  </w:footnote>
  <w:footnote w:type="continuationSeparator" w:id="0">
    <w:p w:rsidR="00575E01" w:rsidRDefault="00575E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4DG21"/>
    <w:docVar w:name="CoverBillType" w:val="b"/>
    <w:docVar w:name="DocPath" w:val="L:\Council\bills\NBD\11094DG21.DOCX"/>
    <w:docVar w:name="dvBillNumber" w:val="338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5E0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E6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11F"/>
    <w:rsid w:val="003E5288"/>
    <w:rsid w:val="003F6D79"/>
    <w:rsid w:val="0041760A"/>
    <w:rsid w:val="00417C01"/>
    <w:rsid w:val="004403BD"/>
    <w:rsid w:val="00461441"/>
    <w:rsid w:val="004809EE"/>
    <w:rsid w:val="004E7D54"/>
    <w:rsid w:val="0051122A"/>
    <w:rsid w:val="005273C6"/>
    <w:rsid w:val="00530A69"/>
    <w:rsid w:val="00545593"/>
    <w:rsid w:val="00556EBF"/>
    <w:rsid w:val="00575E0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59BD"/>
    <w:rsid w:val="009B44AF"/>
    <w:rsid w:val="009C3BC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756C"/>
    <w:rsid w:val="00A96095"/>
    <w:rsid w:val="00A9741D"/>
    <w:rsid w:val="00AC34A2"/>
    <w:rsid w:val="00AD1C9A"/>
    <w:rsid w:val="00AD4B17"/>
    <w:rsid w:val="00AF6DD6"/>
    <w:rsid w:val="00B412D4"/>
    <w:rsid w:val="00B64FFF"/>
    <w:rsid w:val="00B931B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A9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241"/>
    <w:rsid w:val="00FF1DD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75C25F-FDCF-4726-8376-64EF2792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1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1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211A7-51E4-4D79-BEAF-25AB4C07C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1235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3388 Text of Previous Version (Dec. 9, 2020) - South Carolina Legislature Online</dc:title>
  <dc:creator>Niki Downey</dc:creator>
  <cp:lastModifiedBy>Sade Wilson</cp:lastModifiedBy>
  <cp:revision>2</cp:revision>
  <cp:lastPrinted>2020-12-08T17:54:00Z</cp:lastPrinted>
  <dcterms:created xsi:type="dcterms:W3CDTF">2020-12-12T00:43:00Z</dcterms:created>
  <dcterms:modified xsi:type="dcterms:W3CDTF">2020-12-12T00:43:00Z</dcterms:modified>
</cp:coreProperties>
</file>