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3F9" w:rsidRDefault="002B13F9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1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F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03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2465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2465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u w:color="000000" w:themeColor="text1"/>
        </w:rPr>
        <w:t>THREE</w:t>
      </w:r>
      <w:r w:rsidRPr="00DF2297">
        <w:rPr>
          <w:color w:val="000000" w:themeColor="text1"/>
          <w:u w:color="000000" w:themeColor="text1"/>
        </w:rPr>
        <w:t xml:space="preserve"> 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</w:t>
      </w:r>
      <w:r w:rsidR="0071385B">
        <w:rPr>
          <w:color w:val="000000" w:themeColor="text1"/>
          <w:u w:color="000000" w:themeColor="text1"/>
        </w:rPr>
        <w:t>21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FC1" w:rsidRDefault="00312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FC1" w:rsidRDefault="00312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3CF" w:rsidRDefault="00312FC1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F03CF" w:rsidRPr="00B74C0B">
        <w:rPr>
          <w:color w:val="000000" w:themeColor="text1"/>
          <w:u w:color="000000" w:themeColor="text1"/>
        </w:rPr>
        <w:t xml:space="preserve">Chapter 1, Title 2 of the </w:t>
      </w:r>
      <w:r w:rsidR="002F03CF">
        <w:rPr>
          <w:color w:val="000000" w:themeColor="text1"/>
          <w:u w:color="000000" w:themeColor="text1"/>
        </w:rPr>
        <w:t>1976 Code is amended by adding:</w:t>
      </w:r>
    </w:p>
    <w:p w:rsidR="002F03CF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246562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246562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three terms in the same body, regardless of the district represented.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</w:t>
      </w:r>
      <w:r w:rsidR="0071385B">
        <w:rPr>
          <w:color w:val="000000" w:themeColor="text1"/>
          <w:szCs w:val="24"/>
          <w:u w:color="000000" w:themeColor="text1"/>
        </w:rPr>
        <w:t>21</w:t>
      </w:r>
      <w:r w:rsidRPr="000D240D">
        <w:rPr>
          <w:color w:val="000000" w:themeColor="text1"/>
          <w:szCs w:val="24"/>
          <w:u w:color="000000" w:themeColor="text1"/>
        </w:rPr>
        <w:t xml:space="preserve">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312FC1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E81A73" w:rsidRDefault="0024656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13F9" w:rsidRDefault="002B13F9" w:rsidP="002B13F9">
      <w:pPr>
        <w:suppressAutoHyphens/>
      </w:pPr>
    </w:p>
    <w:sectPr w:rsidR="002B13F9" w:rsidSect="002B13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C1" w:rsidRDefault="00312FC1" w:rsidP="009F0C77">
      <w:r>
        <w:separator/>
      </w:r>
    </w:p>
  </w:endnote>
  <w:endnote w:type="continuationSeparator" w:id="0">
    <w:p w:rsidR="00312FC1" w:rsidRDefault="00312F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486F46-CB98-4B46-BC55-7E082EF21C17}"/>
    <w:embedBold r:id="rId2" w:fontKey="{9036573E-5F6F-4B5B-BE0D-0F47F07393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270B8E-3AD8-4688-86BB-66D843A3C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01569F-DF92-47FF-945B-479747C14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A73" w:rsidRPr="002B13F9" w:rsidRDefault="002B13F9" w:rsidP="002B1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C1" w:rsidRDefault="00312FC1" w:rsidP="009F0C77">
      <w:r>
        <w:separator/>
      </w:r>
    </w:p>
  </w:footnote>
  <w:footnote w:type="continuationSeparator" w:id="0">
    <w:p w:rsidR="00312FC1" w:rsidRDefault="00312F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51ZW21"/>
    <w:docVar w:name="CoverBillType" w:val="b"/>
    <w:docVar w:name="DocPath" w:val="L:\Council\bills\CC\15851ZW21.DOCX"/>
    <w:docVar w:name="dvBillNumber" w:val="33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12FC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562"/>
    <w:rsid w:val="00250967"/>
    <w:rsid w:val="002759C5"/>
    <w:rsid w:val="00277DEE"/>
    <w:rsid w:val="00280D88"/>
    <w:rsid w:val="00294ABE"/>
    <w:rsid w:val="002A3EB4"/>
    <w:rsid w:val="002B13F9"/>
    <w:rsid w:val="002F03CF"/>
    <w:rsid w:val="00312FC1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0997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22A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385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A73"/>
    <w:rsid w:val="00EB00A2"/>
    <w:rsid w:val="00EB1BF3"/>
    <w:rsid w:val="00EE1719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09D3D-BFDB-4995-A2FE-D2C45AF9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86026-499C-42D1-A24B-219BBAF5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1173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 Text of Previous Version (Dec. 9, 2020) - South Carolina Legislature Online</dc:title>
  <dc:subject/>
  <dc:creator>Chris Charlton</dc:creator>
  <cp:keywords/>
  <dc:description/>
  <cp:lastModifiedBy>Sade Wilson</cp:lastModifiedBy>
  <cp:revision>2</cp:revision>
  <dcterms:created xsi:type="dcterms:W3CDTF">2020-12-12T04:39:00Z</dcterms:created>
  <dcterms:modified xsi:type="dcterms:W3CDTF">2020-12-12T04:39:00Z</dcterms:modified>
</cp:coreProperties>
</file>