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651" w:rsidRDefault="00663651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1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45 SO AS TO PROVIDE THAT A PERSON WHO ACCEPTS A CHECK FOR A DEFERRED PRESENTMENT TRANSACTION VIOLATES THE SOUTH CAROLINA UNFAIR TRADE PRACTICES ACT; AND TO REPEAL CHAPTER 39, TITLE 34 RELATING TO DEFERRED PRESENTMENT SERVICES.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39 of the 1976 Code is amended by adding: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45.</w:t>
      </w:r>
      <w:r>
        <w:tab/>
        <w:t>(A)</w:t>
      </w:r>
      <w:r>
        <w:tab/>
        <w:t>For the purposes of this section: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312D04">
        <w:t>‘</w:t>
      </w:r>
      <w:r>
        <w:t>Check</w:t>
      </w:r>
      <w:r w:rsidRPr="00312D04">
        <w:t>’</w:t>
      </w:r>
      <w:r>
        <w:t xml:space="preserve"> means a check signed by the maker and made payable to a person for a fee, interest, or other consideration. The name must be preprinted on the face of the check. </w:t>
      </w:r>
      <w:r w:rsidRPr="00312D04">
        <w:t>‘</w:t>
      </w:r>
      <w:r>
        <w:t>Counter checks</w:t>
      </w:r>
      <w:r w:rsidRPr="00312D04">
        <w:t>’</w:t>
      </w:r>
      <w:r>
        <w:t xml:space="preserve"> and checks without the name of the maker preprinted on the face of the check may not be accepted.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312D04">
        <w:t>‘</w:t>
      </w:r>
      <w:r>
        <w:t>Deferred presentment</w:t>
      </w:r>
      <w:r w:rsidRPr="00312D04">
        <w:t>’</w:t>
      </w:r>
      <w:r>
        <w:t xml:space="preserve"> means a transaction pursuant to a written agreement involving the following combination of activities in exchange for a fee, interest, or other consideration: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accepting a check dated on the date it was written; and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holding the check for a period of time before presentment for payment of deposit.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312D04">
        <w:t>‘</w:t>
      </w:r>
      <w:r>
        <w:t>Person</w:t>
      </w:r>
      <w:r w:rsidRPr="00312D04">
        <w:t>’</w:t>
      </w:r>
      <w:r>
        <w:t xml:space="preserve"> means an individual, group of individuals, partnership, association, corporation, or other business unit or legal entity.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8"/>
        </w:rPr>
      </w:pPr>
      <w:r>
        <w:tab/>
        <w:t>(B)</w:t>
      </w:r>
      <w:r>
        <w:tab/>
      </w:r>
      <w:r>
        <w:rPr>
          <w:color w:val="000000" w:themeColor="text1"/>
          <w:szCs w:val="8"/>
        </w:rPr>
        <w:t>Pursuant to Section 39</w:t>
      </w:r>
      <w:r>
        <w:rPr>
          <w:color w:val="000000" w:themeColor="text1"/>
          <w:szCs w:val="8"/>
        </w:rPr>
        <w:noBreakHyphen/>
        <w:t>5</w:t>
      </w:r>
      <w:r>
        <w:rPr>
          <w:color w:val="000000" w:themeColor="text1"/>
          <w:szCs w:val="8"/>
        </w:rPr>
        <w:noBreakHyphen/>
        <w:t>20, it is an unfair trade practice for a person to accept a check for deferred presentment or deposit.”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8"/>
        </w:rPr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8"/>
        </w:rPr>
        <w:lastRenderedPageBreak/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 is repealed.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E5373" w:rsidRDefault="003F4BA2" w:rsidP="00432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63651" w:rsidRDefault="00663651" w:rsidP="00663651">
      <w:pPr>
        <w:suppressAutoHyphens/>
      </w:pPr>
    </w:p>
    <w:sectPr w:rsidR="00663651" w:rsidSect="006636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16B" w:rsidRDefault="0012616B" w:rsidP="009F0C77">
      <w:r>
        <w:separator/>
      </w:r>
    </w:p>
  </w:endnote>
  <w:endnote w:type="continuationSeparator" w:id="0">
    <w:p w:rsidR="0012616B" w:rsidRDefault="00126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E25ECE-A400-454A-B5C4-044F4AF62FD0}"/>
    <w:embedBold r:id="rId2" w:fontKey="{F80C1562-D1D5-41BA-AB0E-592F118A05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34BC3B-10B7-4DCC-91A6-82F3323507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A95328-A69C-4771-B236-079C02F526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618A77-541D-4CF8-925A-4A31C141A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373" w:rsidRPr="00663651" w:rsidRDefault="00663651" w:rsidP="006636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16B" w:rsidRDefault="0012616B" w:rsidP="009F0C77">
      <w:r>
        <w:separator/>
      </w:r>
    </w:p>
  </w:footnote>
  <w:footnote w:type="continuationSeparator" w:id="0">
    <w:p w:rsidR="0012616B" w:rsidRDefault="00126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68SA21"/>
    <w:docVar w:name="CoverBillType" w:val="b"/>
    <w:docVar w:name="DocPath" w:val="L:\Council\bills\SM\20168SA21.DOCX"/>
    <w:docVar w:name="dvBillNumber" w:val="3461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12616B"/>
    <w:rsid w:val="00011869"/>
    <w:rsid w:val="00015CD6"/>
    <w:rsid w:val="00045D7D"/>
    <w:rsid w:val="000E0100"/>
    <w:rsid w:val="000E1785"/>
    <w:rsid w:val="000F40FA"/>
    <w:rsid w:val="001035F1"/>
    <w:rsid w:val="0010776B"/>
    <w:rsid w:val="001261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0E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BA2"/>
    <w:rsid w:val="003F6D79"/>
    <w:rsid w:val="0041760A"/>
    <w:rsid w:val="00417C01"/>
    <w:rsid w:val="00432AF3"/>
    <w:rsid w:val="004403BD"/>
    <w:rsid w:val="00461441"/>
    <w:rsid w:val="004809EE"/>
    <w:rsid w:val="004E6605"/>
    <w:rsid w:val="004E7D54"/>
    <w:rsid w:val="005273C6"/>
    <w:rsid w:val="00530A69"/>
    <w:rsid w:val="00545593"/>
    <w:rsid w:val="00556EBF"/>
    <w:rsid w:val="00577C6C"/>
    <w:rsid w:val="00590F28"/>
    <w:rsid w:val="005A62FE"/>
    <w:rsid w:val="005C2FE2"/>
    <w:rsid w:val="005E2BC9"/>
    <w:rsid w:val="00605102"/>
    <w:rsid w:val="006215AA"/>
    <w:rsid w:val="00663651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537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05B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5CC"/>
    <w:rsid w:val="00E41911"/>
    <w:rsid w:val="00E44B57"/>
    <w:rsid w:val="00E8674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93C09-EAE1-4766-AE04-D51F26BC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6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6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87D9A-CEB5-4974-833F-8C23D4EF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1279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3461 Text of Previous Version (Dec. 16, 2020) - South Carolina Legislature Online</dc:title>
  <dc:creator>Stacey Morris</dc:creator>
  <cp:lastModifiedBy>S Wilson</cp:lastModifiedBy>
  <cp:revision>2</cp:revision>
  <cp:lastPrinted>2020-12-11T16:06:00Z</cp:lastPrinted>
  <dcterms:created xsi:type="dcterms:W3CDTF">2020-12-16T20:32:00Z</dcterms:created>
  <dcterms:modified xsi:type="dcterms:W3CDTF">2020-12-16T20:32:00Z</dcterms:modified>
</cp:coreProperties>
</file>