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64C" w:rsidRDefault="002B264C" w:rsidP="000B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B6ADA" w:rsidRDefault="000B6ADA" w:rsidP="000B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ADA" w:rsidRDefault="000B6ADA" w:rsidP="000B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ADA" w:rsidRDefault="000B6ADA" w:rsidP="000B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ADA" w:rsidRDefault="000B6ADA" w:rsidP="000B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ADA" w:rsidRDefault="000B6ADA" w:rsidP="000B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ADA" w:rsidRDefault="000B6ADA" w:rsidP="000B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2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709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FC4" w:rsidRDefault="00334FC4" w:rsidP="00334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A2129">
        <w:rPr>
          <w:color w:val="000000" w:themeColor="text1"/>
          <w:u w:color="000000" w:themeColor="text1"/>
        </w:rPr>
        <w:t>TO AMEND SECTION 40</w:t>
      </w:r>
      <w:r>
        <w:rPr>
          <w:color w:val="000000" w:themeColor="text1"/>
          <w:u w:color="000000" w:themeColor="text1"/>
        </w:rPr>
        <w:noBreakHyphen/>
      </w:r>
      <w:r w:rsidRPr="00DA2129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DA2129">
        <w:rPr>
          <w:color w:val="000000" w:themeColor="text1"/>
          <w:u w:color="000000" w:themeColor="text1"/>
        </w:rPr>
        <w:t>150, CODE OF LAWS OF SOUTH CAROLINA, 1976, RELATING TO GROUNDS FOR DISCIPLINARY ACTION AGAINST A LICENSED PERPETUAL CARE CEMETERY COMPANY, SO AS TO PROVIDE THAT A COMPANY MAY BE DISCIPLINED FOR FAILING TO ACCOMMODATE TIMELY BURIALS AFTER A FUNERAL SERVICE; AND TO AMEND SECTION 40</w:t>
      </w:r>
      <w:r>
        <w:rPr>
          <w:color w:val="000000" w:themeColor="text1"/>
          <w:u w:color="000000" w:themeColor="text1"/>
        </w:rPr>
        <w:noBreakHyphen/>
      </w:r>
      <w:r w:rsidRPr="00DA2129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DA2129">
        <w:rPr>
          <w:color w:val="000000" w:themeColor="text1"/>
          <w:u w:color="000000" w:themeColor="text1"/>
        </w:rPr>
        <w:t xml:space="preserve">110, </w:t>
      </w:r>
      <w:r>
        <w:rPr>
          <w:color w:val="000000" w:themeColor="text1"/>
          <w:u w:color="000000" w:themeColor="text1"/>
        </w:rPr>
        <w:t xml:space="preserve">AS AMENDED, </w:t>
      </w:r>
      <w:r w:rsidRPr="00DA2129">
        <w:rPr>
          <w:color w:val="000000" w:themeColor="text1"/>
          <w:u w:color="000000" w:themeColor="text1"/>
        </w:rPr>
        <w:t>RELATING TO UNPROFESSIONAL CONDUCT FOR A FUNERAL DIRECTOR, SO AS TO PROVIDE THAT IT IS DEEMED UNPROFESSIONAL CONDUCT FOR A FUNERAL DIRECTOR TO ARRANGE A FUNERAL SERVICE WITHOUT SCHEDULING A TIMELY BURIAL OF THE REMAINS OF THE DECEASED PERSON.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709A" w:rsidRDefault="001770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709A" w:rsidRDefault="001770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FC4" w:rsidRPr="00DA2129" w:rsidRDefault="0017709A" w:rsidP="00334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34FC4" w:rsidRPr="00DA2129">
        <w:rPr>
          <w:color w:val="000000" w:themeColor="text1"/>
          <w:u w:color="000000" w:themeColor="text1"/>
        </w:rPr>
        <w:tab/>
        <w:t>Section 40</w:t>
      </w:r>
      <w:r w:rsidR="00334FC4">
        <w:rPr>
          <w:color w:val="000000" w:themeColor="text1"/>
          <w:u w:color="000000" w:themeColor="text1"/>
        </w:rPr>
        <w:noBreakHyphen/>
      </w:r>
      <w:r w:rsidR="00334FC4" w:rsidRPr="00DA2129">
        <w:rPr>
          <w:color w:val="000000" w:themeColor="text1"/>
          <w:u w:color="000000" w:themeColor="text1"/>
        </w:rPr>
        <w:t>8</w:t>
      </w:r>
      <w:r w:rsidR="00334FC4">
        <w:rPr>
          <w:color w:val="000000" w:themeColor="text1"/>
          <w:u w:color="000000" w:themeColor="text1"/>
        </w:rPr>
        <w:noBreakHyphen/>
      </w:r>
      <w:r w:rsidR="00334FC4" w:rsidRPr="00DA2129">
        <w:rPr>
          <w:color w:val="000000" w:themeColor="text1"/>
          <w:u w:color="000000" w:themeColor="text1"/>
        </w:rPr>
        <w:t xml:space="preserve">150 of the 1976 Code is amended by adding an appropriately numbered item at the end to read: </w:t>
      </w:r>
    </w:p>
    <w:p w:rsidR="00334FC4" w:rsidRDefault="00334FC4" w:rsidP="00334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FC4" w:rsidRPr="00BF40AE" w:rsidRDefault="00334FC4" w:rsidP="00334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018C">
        <w:tab/>
      </w:r>
      <w:r>
        <w:t>“</w:t>
      </w:r>
      <w:r w:rsidRPr="00BF40AE">
        <w:rPr>
          <w:color w:val="000000" w:themeColor="text1"/>
          <w:u w:color="000000" w:themeColor="text1"/>
        </w:rPr>
        <w:t>(  )</w:t>
      </w:r>
      <w:r w:rsidRPr="00BF40AE">
        <w:rPr>
          <w:color w:val="000000" w:themeColor="text1"/>
          <w:u w:color="000000" w:themeColor="text1"/>
        </w:rPr>
        <w:tab/>
        <w:t>fails to accommodate the timely burial of the remains of a deceased person following a funeral service.”</w:t>
      </w:r>
    </w:p>
    <w:p w:rsidR="00334FC4" w:rsidRDefault="00334FC4" w:rsidP="00334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4FC4" w:rsidRPr="00DA2129" w:rsidRDefault="00334FC4" w:rsidP="00334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DA2129">
        <w:rPr>
          <w:color w:val="000000" w:themeColor="text1"/>
          <w:u w:color="000000" w:themeColor="text1"/>
        </w:rPr>
        <w:t>2.</w:t>
      </w:r>
      <w:r w:rsidRPr="00DA2129">
        <w:rPr>
          <w:color w:val="000000" w:themeColor="text1"/>
          <w:u w:color="000000" w:themeColor="text1"/>
        </w:rPr>
        <w:tab/>
        <w:t>Section 40</w:t>
      </w:r>
      <w:r>
        <w:rPr>
          <w:color w:val="000000" w:themeColor="text1"/>
          <w:u w:color="000000" w:themeColor="text1"/>
        </w:rPr>
        <w:noBreakHyphen/>
      </w:r>
      <w:r w:rsidRPr="00DA2129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DA2129">
        <w:rPr>
          <w:color w:val="000000" w:themeColor="text1"/>
          <w:u w:color="000000" w:themeColor="text1"/>
        </w:rPr>
        <w:t>110 of the 1976 Code</w:t>
      </w:r>
      <w:r>
        <w:rPr>
          <w:color w:val="000000" w:themeColor="text1"/>
          <w:u w:color="000000" w:themeColor="text1"/>
        </w:rPr>
        <w:t>, as last amended by Act 135 of 2018,</w:t>
      </w:r>
      <w:r w:rsidRPr="00DA2129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further </w:t>
      </w:r>
      <w:r w:rsidRPr="00DA2129">
        <w:rPr>
          <w:color w:val="000000" w:themeColor="text1"/>
          <w:u w:color="000000" w:themeColor="text1"/>
        </w:rPr>
        <w:t xml:space="preserve">amended by adding an appropriately numbered item at the end to read: </w:t>
      </w:r>
    </w:p>
    <w:p w:rsidR="00334FC4" w:rsidRDefault="00334FC4" w:rsidP="00334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34FC4" w:rsidRDefault="00334FC4" w:rsidP="00334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A2129">
        <w:rPr>
          <w:color w:val="000000" w:themeColor="text1"/>
          <w:u w:color="000000" w:themeColor="text1"/>
        </w:rPr>
        <w:tab/>
        <w:t>“(  )</w:t>
      </w:r>
      <w:r w:rsidRPr="00DA2129">
        <w:rPr>
          <w:color w:val="000000" w:themeColor="text1"/>
          <w:u w:color="000000" w:themeColor="text1"/>
        </w:rPr>
        <w:tab/>
        <w:t>arranging a funeral service without scheduling or arranging for the timely burial of the remains of the deceased person.”</w:t>
      </w:r>
    </w:p>
    <w:p w:rsidR="00334FC4" w:rsidRDefault="00334FC4" w:rsidP="00334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FC4" w:rsidRDefault="00334FC4" w:rsidP="00334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F500C5" w:rsidRDefault="00334F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264C" w:rsidRDefault="002B264C" w:rsidP="002B264C">
      <w:pPr>
        <w:suppressAutoHyphens/>
      </w:pPr>
    </w:p>
    <w:sectPr w:rsidR="002B264C" w:rsidSect="002B26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09A" w:rsidRDefault="0017709A" w:rsidP="009F0C77">
      <w:r>
        <w:separator/>
      </w:r>
    </w:p>
  </w:endnote>
  <w:endnote w:type="continuationSeparator" w:id="0">
    <w:p w:rsidR="0017709A" w:rsidRDefault="001770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0841AB-E542-467B-8FB4-7AB80BFC67B9}"/>
    <w:embedBold r:id="rId2" w:fontKey="{49889489-6054-4EB9-913D-4D8AC7DFF79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9CC426C-F2FA-4370-A346-87296A33CD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A41F390-F04A-4255-9579-0296708D3E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7E6719-62FE-4705-A50E-C40B571C3C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0C5" w:rsidRPr="002B264C" w:rsidRDefault="002B264C" w:rsidP="002B26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09A" w:rsidRDefault="0017709A" w:rsidP="009F0C77">
      <w:r>
        <w:separator/>
      </w:r>
    </w:p>
  </w:footnote>
  <w:footnote w:type="continuationSeparator" w:id="0">
    <w:p w:rsidR="0017709A" w:rsidRDefault="001770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65CZ21"/>
    <w:docVar w:name="CoverBillType" w:val="b"/>
    <w:docVar w:name="DocPath" w:val="L:\Council\bills\AGM\19865CZ21.DOCX"/>
    <w:docVar w:name="dvBillNumber" w:val="355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7709A"/>
    <w:rsid w:val="00011869"/>
    <w:rsid w:val="00015CD6"/>
    <w:rsid w:val="000B6AD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709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264C"/>
    <w:rsid w:val="002E5912"/>
    <w:rsid w:val="00301B21"/>
    <w:rsid w:val="00325348"/>
    <w:rsid w:val="0032732C"/>
    <w:rsid w:val="00334FC4"/>
    <w:rsid w:val="00336AD0"/>
    <w:rsid w:val="0037079A"/>
    <w:rsid w:val="003B273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6C6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10F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0C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A6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9A81F0-BC87-4595-A150-5C092A0FB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4F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FC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F1580-FB70-42B7-9B76-20BB3A8BB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1027</Characters>
  <Application>Microsoft Office Word</Application>
  <DocSecurity>0</DocSecurity>
  <Lines>42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3550 Text of Previous Version (Dec. 16, 2020) - South Carolina Legislature Online</dc:title>
  <dc:creator>Angie Morgan</dc:creator>
  <cp:lastModifiedBy>S Wilson</cp:lastModifiedBy>
  <cp:revision>2</cp:revision>
  <cp:lastPrinted>2020-12-10T16:17:00Z</cp:lastPrinted>
  <dcterms:created xsi:type="dcterms:W3CDTF">2020-12-16T21:22:00Z</dcterms:created>
  <dcterms:modified xsi:type="dcterms:W3CDTF">2020-12-16T21:22:00Z</dcterms:modified>
</cp:coreProperties>
</file>