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05C" w:rsidRDefault="00AF10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1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805B09">
        <w:noBreakHyphen/>
      </w:r>
      <w:r>
        <w:t>2</w:t>
      </w:r>
      <w:r w:rsidR="00805B09">
        <w:noBreakHyphen/>
      </w:r>
      <w:r>
        <w:t>140 SO AS TO DEFINE THE TERM “UTILITY TERRAIN VEHICLE” AND PROVIDE FOR THE REGISTRATION AND OPERATION OF THE</w:t>
      </w:r>
      <w:r w:rsidR="00553A63">
        <w:t>M</w:t>
      </w:r>
      <w:r>
        <w:t xml:space="preserve"> ON THE HIGHWAYS AND STREETS OF THE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19A" w:rsidRDefault="007B21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19A" w:rsidRDefault="007B21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9A" w:rsidRDefault="007B21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8165E">
        <w:t>Article 1, Chapter 2, Title 56 of the 1976 Code is amended by adding:</w:t>
      </w:r>
    </w:p>
    <w:p w:rsidR="0068165E" w:rsidRDefault="00681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8D" w:rsidRDefault="0068165E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805B09">
        <w:noBreakHyphen/>
      </w:r>
      <w:r w:rsidR="00553A63">
        <w:t>2</w:t>
      </w:r>
      <w:r w:rsidR="00805B09">
        <w:noBreakHyphen/>
      </w:r>
      <w:r>
        <w:t>140.</w:t>
      </w:r>
      <w:r>
        <w:tab/>
      </w:r>
      <w:r w:rsidR="008A618D">
        <w:rPr>
          <w:color w:val="000000" w:themeColor="text1"/>
          <w:u w:color="000000" w:themeColor="text1"/>
        </w:rPr>
        <w:t>(A)</w:t>
      </w:r>
      <w:r w:rsidR="008A618D">
        <w:rPr>
          <w:color w:val="000000" w:themeColor="text1"/>
          <w:u w:color="000000" w:themeColor="text1"/>
        </w:rPr>
        <w:tab/>
      </w:r>
      <w:r w:rsidR="008A618D" w:rsidRPr="00B3421C">
        <w:rPr>
          <w:color w:val="000000" w:themeColor="text1"/>
          <w:u w:color="000000" w:themeColor="text1"/>
        </w:rPr>
        <w:t>For the purposes of this section</w:t>
      </w:r>
      <w:r w:rsidR="008A618D">
        <w:rPr>
          <w:color w:val="000000" w:themeColor="text1"/>
          <w:u w:color="000000" w:themeColor="text1"/>
        </w:rPr>
        <w:t>:</w:t>
      </w:r>
    </w:p>
    <w:p w:rsidR="008A618D" w:rsidRPr="00926FCB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01528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805B09" w:rsidRPr="00805B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U</w:t>
      </w:r>
      <w:r w:rsidRPr="00926FCB">
        <w:rPr>
          <w:color w:val="000000" w:themeColor="text1"/>
          <w:u w:color="000000" w:themeColor="text1"/>
        </w:rPr>
        <w:t xml:space="preserve">tility </w:t>
      </w:r>
      <w:r>
        <w:rPr>
          <w:color w:val="000000" w:themeColor="text1"/>
          <w:u w:color="000000" w:themeColor="text1"/>
        </w:rPr>
        <w:t>Terrain V</w:t>
      </w:r>
      <w:r w:rsidRPr="00926FCB">
        <w:rPr>
          <w:color w:val="000000" w:themeColor="text1"/>
          <w:u w:color="000000" w:themeColor="text1"/>
        </w:rPr>
        <w:t>ehicle</w:t>
      </w:r>
      <w:r w:rsidR="00805B09" w:rsidRPr="00805B09">
        <w:rPr>
          <w:color w:val="000000" w:themeColor="text1"/>
          <w:u w:color="000000" w:themeColor="text1"/>
        </w:rPr>
        <w:t>’</w:t>
      </w:r>
      <w:r w:rsidRPr="00926F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(UTV) </w:t>
      </w:r>
      <w:r w:rsidRPr="00926FCB">
        <w:rPr>
          <w:color w:val="000000" w:themeColor="text1"/>
          <w:u w:color="000000" w:themeColor="text1"/>
        </w:rPr>
        <w:t>mean</w:t>
      </w:r>
      <w:r>
        <w:rPr>
          <w:color w:val="000000" w:themeColor="text1"/>
          <w:u w:color="000000" w:themeColor="text1"/>
        </w:rPr>
        <w:t>s</w:t>
      </w:r>
      <w:r w:rsidRPr="00926FCB">
        <w:rPr>
          <w:color w:val="000000" w:themeColor="text1"/>
          <w:u w:color="000000" w:themeColor="text1"/>
        </w:rPr>
        <w:t xml:space="preserve"> a</w:t>
      </w:r>
      <w:r w:rsidR="00553A63">
        <w:rPr>
          <w:color w:val="000000" w:themeColor="text1"/>
          <w:u w:color="000000" w:themeColor="text1"/>
        </w:rPr>
        <w:t xml:space="preserve"> side</w:t>
      </w:r>
      <w:r w:rsidR="00805B09">
        <w:rPr>
          <w:color w:val="000000" w:themeColor="text1"/>
          <w:u w:color="000000" w:themeColor="text1"/>
        </w:rPr>
        <w:noBreakHyphen/>
      </w:r>
      <w:r w:rsidR="00553A63">
        <w:rPr>
          <w:color w:val="000000" w:themeColor="text1"/>
          <w:u w:color="000000" w:themeColor="text1"/>
        </w:rPr>
        <w:t>by</w:t>
      </w:r>
      <w:r w:rsidR="00805B09">
        <w:rPr>
          <w:color w:val="000000" w:themeColor="text1"/>
          <w:u w:color="000000" w:themeColor="text1"/>
        </w:rPr>
        <w:noBreakHyphen/>
      </w:r>
      <w:r w:rsidR="00553A63">
        <w:rPr>
          <w:color w:val="000000" w:themeColor="text1"/>
          <w:u w:color="000000" w:themeColor="text1"/>
        </w:rPr>
        <w:t>side, four</w:t>
      </w:r>
      <w:r w:rsidR="00805B09">
        <w:rPr>
          <w:color w:val="000000" w:themeColor="text1"/>
          <w:u w:color="000000" w:themeColor="text1"/>
        </w:rPr>
        <w:noBreakHyphen/>
      </w:r>
      <w:r w:rsidR="00553A63">
        <w:rPr>
          <w:color w:val="000000" w:themeColor="text1"/>
          <w:u w:color="000000" w:themeColor="text1"/>
        </w:rPr>
        <w:t>wheel</w:t>
      </w:r>
      <w:r w:rsidR="00C93D3C">
        <w:rPr>
          <w:color w:val="000000" w:themeColor="text1"/>
          <w:u w:color="000000" w:themeColor="text1"/>
        </w:rPr>
        <w:t xml:space="preserve"> drive</w:t>
      </w:r>
      <w:r w:rsidR="00553A63">
        <w:rPr>
          <w:color w:val="000000" w:themeColor="text1"/>
          <w:u w:color="000000" w:themeColor="text1"/>
        </w:rPr>
        <w:t>, off</w:t>
      </w:r>
      <w:r w:rsidR="00805B09">
        <w:rPr>
          <w:color w:val="000000" w:themeColor="text1"/>
          <w:u w:color="000000" w:themeColor="text1"/>
        </w:rPr>
        <w:noBreakHyphen/>
      </w:r>
      <w:r w:rsidR="00553A63">
        <w:rPr>
          <w:color w:val="000000" w:themeColor="text1"/>
          <w:u w:color="000000" w:themeColor="text1"/>
        </w:rPr>
        <w:t>road vehicle: intended to transport individuals, cargo, or both with a top speed in excess of twenty</w:t>
      </w:r>
      <w:r w:rsidR="00805B09">
        <w:rPr>
          <w:color w:val="000000" w:themeColor="text1"/>
          <w:u w:color="000000" w:themeColor="text1"/>
        </w:rPr>
        <w:noBreakHyphen/>
      </w:r>
      <w:r w:rsidR="002C4228">
        <w:rPr>
          <w:color w:val="000000" w:themeColor="text1"/>
          <w:u w:color="000000" w:themeColor="text1"/>
        </w:rPr>
        <w:t>five miles per hour</w:t>
      </w:r>
      <w:r w:rsidR="00553A63">
        <w:rPr>
          <w:color w:val="000000" w:themeColor="text1"/>
          <w:u w:color="000000" w:themeColor="text1"/>
        </w:rPr>
        <w:t>; eighty inches or less in overall width; designed to travel on four or more wheels, two or four tracks, or combinations of four or more tracks and wheels; using a steering wheel for steering control; with a non</w:t>
      </w:r>
      <w:r w:rsidR="00F44D7F">
        <w:rPr>
          <w:color w:val="000000" w:themeColor="text1"/>
          <w:u w:color="000000" w:themeColor="text1"/>
        </w:rPr>
        <w:t>straddle seat;</w:t>
      </w:r>
      <w:r w:rsidR="00553A63">
        <w:rPr>
          <w:color w:val="000000" w:themeColor="text1"/>
          <w:u w:color="000000" w:themeColor="text1"/>
        </w:rPr>
        <w:t xml:space="preserve"> and with a Gross Vehicle Weight </w:t>
      </w:r>
      <w:r w:rsidR="00C93D3C">
        <w:rPr>
          <w:color w:val="000000" w:themeColor="text1"/>
          <w:u w:color="000000" w:themeColor="text1"/>
        </w:rPr>
        <w:t>R</w:t>
      </w:r>
      <w:r w:rsidR="00553A63">
        <w:rPr>
          <w:color w:val="000000" w:themeColor="text1"/>
          <w:u w:color="000000" w:themeColor="text1"/>
        </w:rPr>
        <w:t xml:space="preserve">ating of no more than </w:t>
      </w:r>
      <w:r w:rsidR="002C4228">
        <w:rPr>
          <w:color w:val="000000" w:themeColor="text1"/>
          <w:u w:color="000000" w:themeColor="text1"/>
        </w:rPr>
        <w:t>four thousand pounds</w:t>
      </w:r>
      <w:r>
        <w:rPr>
          <w:color w:val="000000" w:themeColor="text1"/>
          <w:u w:color="000000" w:themeColor="text1"/>
        </w:rPr>
        <w:t>; and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26FCB">
        <w:rPr>
          <w:color w:val="000000" w:themeColor="text1"/>
          <w:u w:color="000000" w:themeColor="text1"/>
        </w:rPr>
        <w:t>(</w:t>
      </w:r>
      <w:r w:rsidR="00015288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926FCB">
        <w:rPr>
          <w:color w:val="000000" w:themeColor="text1"/>
          <w:u w:color="000000" w:themeColor="text1"/>
        </w:rPr>
        <w:t xml:space="preserve">Utility </w:t>
      </w:r>
      <w:r>
        <w:rPr>
          <w:color w:val="000000" w:themeColor="text1"/>
          <w:u w:color="000000" w:themeColor="text1"/>
        </w:rPr>
        <w:t>T</w:t>
      </w:r>
      <w:r w:rsidRPr="00926FCB">
        <w:rPr>
          <w:color w:val="000000" w:themeColor="text1"/>
          <w:u w:color="000000" w:themeColor="text1"/>
        </w:rPr>
        <w:t xml:space="preserve">errain </w:t>
      </w:r>
      <w:r>
        <w:rPr>
          <w:color w:val="000000" w:themeColor="text1"/>
          <w:u w:color="000000" w:themeColor="text1"/>
        </w:rPr>
        <w:t>V</w:t>
      </w:r>
      <w:r w:rsidRPr="00926FCB">
        <w:rPr>
          <w:color w:val="000000" w:themeColor="text1"/>
          <w:u w:color="000000" w:themeColor="text1"/>
        </w:rPr>
        <w:t>ehicle</w:t>
      </w:r>
      <w:r>
        <w:rPr>
          <w:color w:val="000000" w:themeColor="text1"/>
          <w:u w:color="000000" w:themeColor="text1"/>
        </w:rPr>
        <w:t xml:space="preserve"> does not include golf carts</w:t>
      </w:r>
      <w:r w:rsidRPr="00926F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 </w:t>
      </w:r>
      <w:r w:rsidRPr="00926FCB">
        <w:rPr>
          <w:color w:val="000000" w:themeColor="text1"/>
          <w:u w:color="000000" w:themeColor="text1"/>
        </w:rPr>
        <w:t>vehicles specially designed to carry a disabled person.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 xml:space="preserve">An individual or business owner of a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may obtain a permit decal and registration from the Department of Motor Vehicles upon presenting proof of ownership and liability insurance for the </w:t>
      </w:r>
      <w:r w:rsidR="0053720B"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and upon payment of a five dollar fee.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E42B1B">
        <w:rPr>
          <w:color w:val="000000" w:themeColor="text1"/>
          <w:u w:color="000000" w:themeColor="text1"/>
        </w:rPr>
        <w:t>A</w:t>
      </w:r>
      <w:r w:rsidRPr="00B3421C">
        <w:rPr>
          <w:color w:val="000000" w:themeColor="text1"/>
          <w:u w:color="000000" w:themeColor="text1"/>
        </w:rPr>
        <w:t xml:space="preserve"> permitted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may be operated </w:t>
      </w:r>
      <w:r w:rsidR="00015288">
        <w:rPr>
          <w:color w:val="000000" w:themeColor="text1"/>
          <w:u w:color="000000" w:themeColor="text1"/>
        </w:rPr>
        <w:t>on a</w:t>
      </w:r>
      <w:r w:rsidRPr="00B3421C">
        <w:rPr>
          <w:color w:val="000000" w:themeColor="text1"/>
          <w:u w:color="000000" w:themeColor="text1"/>
        </w:rPr>
        <w:t xml:space="preserve"> secondary highway or street for which the posted speed limit is </w:t>
      </w:r>
      <w:r w:rsidR="00015288">
        <w:rPr>
          <w:color w:val="000000" w:themeColor="text1"/>
          <w:u w:color="000000" w:themeColor="text1"/>
        </w:rPr>
        <w:t>fifty</w:t>
      </w:r>
      <w:r w:rsidR="00805B09">
        <w:rPr>
          <w:color w:val="000000" w:themeColor="text1"/>
          <w:u w:color="000000" w:themeColor="text1"/>
        </w:rPr>
        <w:noBreakHyphen/>
      </w:r>
      <w:r w:rsidRPr="00B3421C">
        <w:rPr>
          <w:color w:val="000000" w:themeColor="text1"/>
          <w:u w:color="000000" w:themeColor="text1"/>
        </w:rPr>
        <w:t>five miles an hour or less.</w:t>
      </w:r>
    </w:p>
    <w:p w:rsidR="008A618D" w:rsidRPr="00B3421C" w:rsidRDefault="00015288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(D)</w:t>
      </w:r>
      <w:r>
        <w:rPr>
          <w:color w:val="000000" w:themeColor="text1"/>
          <w:u w:color="000000" w:themeColor="text1"/>
        </w:rPr>
        <w:tab/>
        <w:t>A</w:t>
      </w:r>
      <w:r w:rsidR="008A618D" w:rsidRPr="00B3421C">
        <w:rPr>
          <w:color w:val="000000" w:themeColor="text1"/>
          <w:u w:color="000000" w:themeColor="text1"/>
        </w:rPr>
        <w:t xml:space="preserve"> permitted </w:t>
      </w:r>
      <w:r w:rsidR="008A618D">
        <w:rPr>
          <w:color w:val="000000" w:themeColor="text1"/>
          <w:u w:color="000000" w:themeColor="text1"/>
        </w:rPr>
        <w:t>UTV</w:t>
      </w:r>
      <w:r w:rsidR="008A618D" w:rsidRPr="00B3421C">
        <w:rPr>
          <w:color w:val="000000" w:themeColor="text1"/>
          <w:u w:color="000000" w:themeColor="text1"/>
        </w:rPr>
        <w:t xml:space="preserve"> may cross a highway or street at an intersection where the highway has a posted speed limit of more than </w:t>
      </w:r>
      <w:r>
        <w:rPr>
          <w:color w:val="000000" w:themeColor="text1"/>
          <w:u w:color="000000" w:themeColor="text1"/>
        </w:rPr>
        <w:t>fif</w:t>
      </w:r>
      <w:r w:rsidR="008A618D" w:rsidRPr="00B3421C">
        <w:rPr>
          <w:color w:val="000000" w:themeColor="text1"/>
          <w:u w:color="000000" w:themeColor="text1"/>
        </w:rPr>
        <w:t>ty</w:t>
      </w:r>
      <w:r w:rsidR="00805B09">
        <w:rPr>
          <w:color w:val="000000" w:themeColor="text1"/>
          <w:u w:color="000000" w:themeColor="text1"/>
        </w:rPr>
        <w:noBreakHyphen/>
      </w:r>
      <w:r w:rsidR="008A618D" w:rsidRPr="00B3421C">
        <w:rPr>
          <w:color w:val="000000" w:themeColor="text1"/>
          <w:u w:color="000000" w:themeColor="text1"/>
        </w:rPr>
        <w:t>five miles an hour.</w:t>
      </w:r>
    </w:p>
    <w:p w:rsidR="008A618D" w:rsidRPr="00B3421C" w:rsidRDefault="00015288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A618D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="008A618D">
        <w:rPr>
          <w:color w:val="000000" w:themeColor="text1"/>
          <w:u w:color="000000" w:themeColor="text1"/>
        </w:rPr>
        <w:t>)</w:t>
      </w:r>
      <w:r w:rsidR="008A618D">
        <w:rPr>
          <w:color w:val="000000" w:themeColor="text1"/>
          <w:u w:color="000000" w:themeColor="text1"/>
        </w:rPr>
        <w:tab/>
      </w:r>
      <w:r w:rsidR="008A618D" w:rsidRPr="00B3421C">
        <w:rPr>
          <w:color w:val="000000" w:themeColor="text1"/>
          <w:u w:color="000000" w:themeColor="text1"/>
        </w:rPr>
        <w:t xml:space="preserve">A permitted </w:t>
      </w:r>
      <w:r w:rsidR="008A618D">
        <w:rPr>
          <w:color w:val="000000" w:themeColor="text1"/>
          <w:u w:color="000000" w:themeColor="text1"/>
        </w:rPr>
        <w:t>UTV</w:t>
      </w:r>
      <w:r w:rsidR="008A618D" w:rsidRPr="00B3421C">
        <w:rPr>
          <w:color w:val="000000" w:themeColor="text1"/>
          <w:u w:color="000000" w:themeColor="text1"/>
        </w:rPr>
        <w:t xml:space="preserve"> may be operated alon</w:t>
      </w:r>
      <w:r>
        <w:rPr>
          <w:color w:val="000000" w:themeColor="text1"/>
          <w:u w:color="000000" w:themeColor="text1"/>
        </w:rPr>
        <w:t>g a secondary highway or street</w:t>
      </w:r>
      <w:r w:rsidR="008A618D" w:rsidRPr="00B3421C">
        <w:rPr>
          <w:color w:val="000000" w:themeColor="text1"/>
          <w:u w:color="000000" w:themeColor="text1"/>
        </w:rPr>
        <w:t xml:space="preserve"> on an island not accessible by a bridge designed for use by automobiles.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01528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 xml:space="preserve">A person operating a permitted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must be at least sixteen years of age and hold a valid driver</w:t>
      </w:r>
      <w:r w:rsidR="00805B09" w:rsidRPr="00805B09">
        <w:rPr>
          <w:color w:val="000000" w:themeColor="text1"/>
          <w:u w:color="000000" w:themeColor="text1"/>
        </w:rPr>
        <w:t>’</w:t>
      </w:r>
      <w:r w:rsidRPr="00B3421C">
        <w:rPr>
          <w:color w:val="000000" w:themeColor="text1"/>
          <w:u w:color="000000" w:themeColor="text1"/>
        </w:rPr>
        <w:t xml:space="preserve">s license. The operator of a permitted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being operated on a highway or street must have in his possession: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>the registration certificate issued by the department;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 xml:space="preserve">proof of liability insurance for the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>; and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>his driver</w:t>
      </w:r>
      <w:r w:rsidR="00805B09" w:rsidRPr="00805B09">
        <w:rPr>
          <w:color w:val="000000" w:themeColor="text1"/>
          <w:u w:color="000000" w:themeColor="text1"/>
        </w:rPr>
        <w:t>’</w:t>
      </w:r>
      <w:r w:rsidRPr="00B3421C">
        <w:rPr>
          <w:color w:val="000000" w:themeColor="text1"/>
          <w:u w:color="000000" w:themeColor="text1"/>
        </w:rPr>
        <w:t>s license.</w:t>
      </w:r>
    </w:p>
    <w:p w:rsidR="008A618D" w:rsidRPr="00B3421C" w:rsidRDefault="008A618D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01528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UTV</w:t>
      </w:r>
      <w:r w:rsidRPr="00B3421C">
        <w:rPr>
          <w:color w:val="000000" w:themeColor="text1"/>
          <w:u w:color="000000" w:themeColor="text1"/>
        </w:rPr>
        <w:t xml:space="preserve"> permit must be replaced with a new permit every five years, or at the time the permit holder changes his address.</w:t>
      </w:r>
    </w:p>
    <w:p w:rsidR="0056734C" w:rsidRDefault="008A618D" w:rsidP="0056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01528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)</w:t>
      </w:r>
      <w:r w:rsidR="00EA01B7">
        <w:rPr>
          <w:color w:val="000000" w:themeColor="text1"/>
          <w:u w:color="000000" w:themeColor="text1"/>
        </w:rPr>
        <w:tab/>
      </w:r>
      <w:r w:rsidRPr="00B3421C">
        <w:rPr>
          <w:color w:val="000000" w:themeColor="text1"/>
          <w:u w:color="000000" w:themeColor="text1"/>
        </w:rPr>
        <w:t>A</w:t>
      </w:r>
      <w:r w:rsidR="0056734C">
        <w:rPr>
          <w:color w:val="000000" w:themeColor="text1"/>
          <w:u w:color="000000" w:themeColor="text1"/>
        </w:rPr>
        <w:t xml:space="preserve"> permitted UTV must be equipped with:</w:t>
      </w:r>
    </w:p>
    <w:p w:rsidR="0056734C" w:rsidRDefault="0056734C" w:rsidP="0056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 Type 1 or Type 2 seat belt assembly conforming to 49 C</w:t>
      </w:r>
      <w:r w:rsidR="00805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F</w:t>
      </w:r>
      <w:r w:rsidR="00805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R</w:t>
      </w:r>
      <w:r w:rsidR="00805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571.209 installed at each designated seating position; </w:t>
      </w:r>
    </w:p>
    <w:p w:rsidR="0056734C" w:rsidRDefault="0056734C" w:rsidP="0056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operable headlights; and</w:t>
      </w:r>
    </w:p>
    <w:p w:rsidR="00676827" w:rsidRDefault="0056734C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operable brake lights</w:t>
      </w:r>
      <w:r w:rsidR="00015288">
        <w:rPr>
          <w:color w:val="000000" w:themeColor="text1"/>
          <w:u w:color="000000" w:themeColor="text1"/>
        </w:rPr>
        <w:t>.</w:t>
      </w:r>
    </w:p>
    <w:p w:rsidR="00015288" w:rsidRPr="00B3421C" w:rsidRDefault="00676827" w:rsidP="008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  <w:t>The driver of a permitted UTV, when it is being operated on the public streets and highways of this State, must wear a fastened safety belt that complies with the provisions contained in subsection (H). A driver who violates this subsection must be fined pursuant to Section 56</w:t>
      </w:r>
      <w:r w:rsidR="00805B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805B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6540.</w:t>
      </w:r>
      <w:r w:rsidR="00015288">
        <w:rPr>
          <w:color w:val="000000" w:themeColor="text1"/>
          <w:u w:color="000000" w:themeColor="text1"/>
        </w:rPr>
        <w:t>”</w:t>
      </w:r>
    </w:p>
    <w:p w:rsidR="007B219A" w:rsidRDefault="007B21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19A" w:rsidRDefault="007B21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A618D">
        <w:t>2</w:t>
      </w:r>
      <w:r>
        <w:t>.</w:t>
      </w:r>
      <w:r>
        <w:tab/>
        <w:t>This act takes effect upon approval by the Governor.</w:t>
      </w:r>
    </w:p>
    <w:p w:rsidR="00C66ADB" w:rsidRDefault="00805B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05C" w:rsidRDefault="00AF105C" w:rsidP="00AF105C">
      <w:pPr>
        <w:suppressAutoHyphens/>
      </w:pPr>
    </w:p>
    <w:sectPr w:rsidR="00AF105C" w:rsidSect="00AF10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19A" w:rsidRDefault="007B219A" w:rsidP="009F0C77">
      <w:r>
        <w:separator/>
      </w:r>
    </w:p>
  </w:endnote>
  <w:endnote w:type="continuationSeparator" w:id="0">
    <w:p w:rsidR="007B219A" w:rsidRDefault="007B21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BCC225-D2A4-47C4-8421-DD36D5E8C9C9}"/>
    <w:embedBold r:id="rId2" w:fontKey="{BF0F1EBD-D2C5-44B4-8A19-EE3AEE3AF4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F2AEDA-C124-414A-9AE0-159F2C7083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FE3906-7DFE-43B5-AAA9-E10A2BE6D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C0E51F-B03D-44BC-96FA-38FCBB043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ADB" w:rsidRPr="00AF105C" w:rsidRDefault="00AF105C" w:rsidP="00AF10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19A" w:rsidRDefault="007B219A" w:rsidP="009F0C77">
      <w:r>
        <w:separator/>
      </w:r>
    </w:p>
  </w:footnote>
  <w:footnote w:type="continuationSeparator" w:id="0">
    <w:p w:rsidR="007B219A" w:rsidRDefault="007B21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57CM21"/>
    <w:docVar w:name="CoverBillType" w:val="b"/>
    <w:docVar w:name="DocPath" w:val="L:\Council\bills\GT\5957CM21.DOCX"/>
    <w:docVar w:name="dvBillNumber" w:val="360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219A"/>
    <w:rsid w:val="00011869"/>
    <w:rsid w:val="00015288"/>
    <w:rsid w:val="00015CD6"/>
    <w:rsid w:val="000E0100"/>
    <w:rsid w:val="000E1785"/>
    <w:rsid w:val="000E7D59"/>
    <w:rsid w:val="000F40FA"/>
    <w:rsid w:val="001035F1"/>
    <w:rsid w:val="0010776B"/>
    <w:rsid w:val="00133E66"/>
    <w:rsid w:val="001435A3"/>
    <w:rsid w:val="00146ED3"/>
    <w:rsid w:val="00151044"/>
    <w:rsid w:val="00196C4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228"/>
    <w:rsid w:val="002E5912"/>
    <w:rsid w:val="00301B21"/>
    <w:rsid w:val="00325348"/>
    <w:rsid w:val="0032732C"/>
    <w:rsid w:val="003356D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041"/>
    <w:rsid w:val="004E7D54"/>
    <w:rsid w:val="005273C6"/>
    <w:rsid w:val="00530A69"/>
    <w:rsid w:val="0053720B"/>
    <w:rsid w:val="00545593"/>
    <w:rsid w:val="00553A63"/>
    <w:rsid w:val="00556EBF"/>
    <w:rsid w:val="0056734C"/>
    <w:rsid w:val="00577C6C"/>
    <w:rsid w:val="005A62FE"/>
    <w:rsid w:val="005C2FE2"/>
    <w:rsid w:val="005E2BC9"/>
    <w:rsid w:val="00605102"/>
    <w:rsid w:val="006215AA"/>
    <w:rsid w:val="00676827"/>
    <w:rsid w:val="0068165E"/>
    <w:rsid w:val="006913C9"/>
    <w:rsid w:val="0069470D"/>
    <w:rsid w:val="006D58AA"/>
    <w:rsid w:val="00734F00"/>
    <w:rsid w:val="00736959"/>
    <w:rsid w:val="007A70AE"/>
    <w:rsid w:val="007B219A"/>
    <w:rsid w:val="00805B09"/>
    <w:rsid w:val="008362E8"/>
    <w:rsid w:val="0085786E"/>
    <w:rsid w:val="008A1768"/>
    <w:rsid w:val="008A489F"/>
    <w:rsid w:val="008A618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05C"/>
    <w:rsid w:val="00B412D4"/>
    <w:rsid w:val="00B64FFF"/>
    <w:rsid w:val="00BE3C22"/>
    <w:rsid w:val="00C0345E"/>
    <w:rsid w:val="00C21ABE"/>
    <w:rsid w:val="00C31C95"/>
    <w:rsid w:val="00C3483A"/>
    <w:rsid w:val="00C66ADB"/>
    <w:rsid w:val="00C74E9D"/>
    <w:rsid w:val="00C826DD"/>
    <w:rsid w:val="00C82FD3"/>
    <w:rsid w:val="00C92819"/>
    <w:rsid w:val="00C93D3C"/>
    <w:rsid w:val="00CC6B7B"/>
    <w:rsid w:val="00CD2089"/>
    <w:rsid w:val="00D73A67"/>
    <w:rsid w:val="00D970A9"/>
    <w:rsid w:val="00DF2A1F"/>
    <w:rsid w:val="00DF3845"/>
    <w:rsid w:val="00E0390C"/>
    <w:rsid w:val="00E21DF8"/>
    <w:rsid w:val="00E41911"/>
    <w:rsid w:val="00E42B1B"/>
    <w:rsid w:val="00E44B57"/>
    <w:rsid w:val="00E92EEF"/>
    <w:rsid w:val="00EA01B7"/>
    <w:rsid w:val="00EF2368"/>
    <w:rsid w:val="00F24442"/>
    <w:rsid w:val="00F44D7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355BB4-72C9-484E-97EA-E4A1FDD3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C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C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33F98-C3BE-4014-B69F-C5F4E6C3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2305</Characters>
  <Application>Microsoft Office Word</Application>
  <DocSecurity>0</DocSecurity>
  <Lines>68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3600 Text of Previous Version (Jan. 12, 2021) - South Carolina Legislature Online</dc:title>
  <dc:creator>Gwen Thurmond</dc:creator>
  <cp:lastModifiedBy>S Wilson</cp:lastModifiedBy>
  <cp:revision>2</cp:revision>
  <cp:lastPrinted>2021-01-12T16:56:00Z</cp:lastPrinted>
  <dcterms:created xsi:type="dcterms:W3CDTF">2021-01-12T18:58:00Z</dcterms:created>
  <dcterms:modified xsi:type="dcterms:W3CDTF">2021-01-12T18:58:00Z</dcterms:modified>
</cp:coreProperties>
</file>