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48C6" w:rsidRDefault="00D648C6" w:rsidP="00515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648C6" w:rsidRDefault="00A14F8E" w:rsidP="00515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w:t>
      </w:r>
      <w:r w:rsidR="00D648C6">
        <w:t>, 2021</w:t>
      </w:r>
    </w:p>
    <w:p w:rsidR="00D648C6" w:rsidRDefault="00D648C6" w:rsidP="00515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8C6" w:rsidRPr="00D648C6" w:rsidRDefault="00D648C6" w:rsidP="00D648C6">
      <w:pPr>
        <w:tabs>
          <w:tab w:val="right" w:pos="5933"/>
        </w:tabs>
        <w:suppressAutoHyphens/>
      </w:pPr>
      <w:r>
        <w:tab/>
      </w:r>
      <w:r>
        <w:rPr>
          <w:b/>
          <w:sz w:val="36"/>
        </w:rPr>
        <w:t>H. 3605</w:t>
      </w:r>
    </w:p>
    <w:p w:rsidR="00A14F8E" w:rsidRDefault="00A14F8E" w:rsidP="00A14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F8E" w:rsidRDefault="00A14F8E" w:rsidP="00A14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604DB">
        <w:t>Rep. White</w:t>
      </w:r>
    </w:p>
    <w:p w:rsidR="00A14F8E" w:rsidRDefault="00A14F8E" w:rsidP="00A14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F8E" w:rsidRDefault="00A14F8E" w:rsidP="00A14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5/5/21--S.</w:t>
      </w:r>
    </w:p>
    <w:p w:rsidR="00A14F8E" w:rsidRDefault="00A14F8E" w:rsidP="00A14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2021.</w:t>
      </w:r>
    </w:p>
    <w:p w:rsidR="00A14F8E" w:rsidRPr="00A14F8E" w:rsidRDefault="00A14F8E" w:rsidP="00A14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14F8E" w:rsidRDefault="00A14F8E" w:rsidP="00A14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F8E" w:rsidRPr="00A14F8E" w:rsidRDefault="00A14F8E" w:rsidP="00A14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A14F8E" w:rsidRPr="00A14F8E" w:rsidRDefault="00A14F8E" w:rsidP="00A14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 xml:space="preserve">To whom was referred a Bill (H. 3605) </w:t>
      </w:r>
      <w:r w:rsidRPr="00A14F8E">
        <w:rPr>
          <w:color w:val="000000" w:themeColor="text1"/>
          <w:u w:color="000000" w:themeColor="text1"/>
        </w:rPr>
        <w:t>to amend the Code of Laws of South Carolina, 1976, by repealing Section 11</w:t>
      </w:r>
      <w:r w:rsidRPr="00A14F8E">
        <w:rPr>
          <w:color w:val="000000" w:themeColor="text1"/>
          <w:u w:color="000000" w:themeColor="text1"/>
        </w:rPr>
        <w:noBreakHyphen/>
        <w:t>11</w:t>
      </w:r>
      <w:r w:rsidRPr="00A14F8E">
        <w:rPr>
          <w:color w:val="000000" w:themeColor="text1"/>
          <w:u w:color="000000" w:themeColor="text1"/>
        </w:rPr>
        <w:noBreakHyphen/>
        <w:t>90 relating to meet</w:t>
      </w:r>
      <w:r>
        <w:rPr>
          <w:color w:val="000000" w:themeColor="text1"/>
          <w:u w:color="000000" w:themeColor="text1"/>
        </w:rPr>
        <w:t>ings</w:t>
      </w:r>
      <w:r>
        <w:t>, etc., respectfully</w:t>
      </w:r>
    </w:p>
    <w:p w:rsidR="00A14F8E" w:rsidRPr="00A14F8E" w:rsidRDefault="00A14F8E" w:rsidP="00A14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14F8E" w:rsidRDefault="00A14F8E" w:rsidP="00A14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14F8E" w:rsidRDefault="00A14F8E" w:rsidP="00A14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F8E" w:rsidRDefault="00A14F8E" w:rsidP="00A14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A14F8E" w:rsidRPr="00A14F8E" w:rsidRDefault="00A14F8E" w:rsidP="00A14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14F8E" w:rsidRDefault="00A14F8E" w:rsidP="00A14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F8E" w:rsidRPr="00A14F8E" w:rsidRDefault="00A14F8E" w:rsidP="00A14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14F8E" w:rsidRPr="00A14F8E" w:rsidRDefault="00A14F8E" w:rsidP="00A14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14F8E">
        <w:rPr>
          <w:b/>
          <w:bCs/>
        </w:rPr>
        <w:t>Explanation of Fiscal Impact</w:t>
      </w:r>
    </w:p>
    <w:p w:rsidR="00A14F8E" w:rsidRPr="00A14F8E" w:rsidRDefault="00A14F8E" w:rsidP="00A14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14F8E">
        <w:rPr>
          <w:b/>
        </w:rPr>
        <w:t>State Expenditure</w:t>
      </w:r>
    </w:p>
    <w:p w:rsidR="00A14F8E" w:rsidRDefault="00A14F8E" w:rsidP="00A14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4F8E">
        <w:tab/>
        <w:t>This bill would repeal Section 11-11-90, which requires designated committees of the House of Representatives and the Senate to sit jointly in open session to consider the budget within five days of the Governor’s submission of his budget document. This bill will remove this meeting requirement.  As committee meetings during session are part of the normal operations of the House of Representatives and Senate, no additional expenditures or savings are expected to result from this bill. Therefore, this bill will have no impact on the general fund, federal funds, or other funds.</w:t>
      </w:r>
    </w:p>
    <w:p w:rsidR="00A14F8E" w:rsidRDefault="00A14F8E" w:rsidP="00A14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F8E" w:rsidRDefault="00A14F8E" w:rsidP="00A14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14F8E" w:rsidRPr="00A14F8E" w:rsidRDefault="00A14F8E" w:rsidP="00A14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14F8E" w:rsidRDefault="00A14F8E" w:rsidP="00A14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F8E" w:rsidRDefault="00A14F8E" w:rsidP="00A14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14F8E" w:rsidSect="00D648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75532" w:rsidRDefault="00D75532" w:rsidP="00515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498" w:rsidRDefault="00515498" w:rsidP="00515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498" w:rsidRDefault="00515498" w:rsidP="00515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498" w:rsidRDefault="00515498" w:rsidP="00515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498" w:rsidRDefault="00515498" w:rsidP="00515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498" w:rsidRDefault="00515498" w:rsidP="00515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498" w:rsidRDefault="00515498" w:rsidP="00515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6608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F23A9" w:rsidRDefault="009F23A9" w:rsidP="009F2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9739C">
        <w:rPr>
          <w:color w:val="000000" w:themeColor="text1"/>
          <w:u w:color="000000" w:themeColor="text1"/>
        </w:rPr>
        <w:t>TO</w:t>
      </w:r>
      <w:r w:rsidR="00E92CE7">
        <w:rPr>
          <w:color w:val="000000" w:themeColor="text1"/>
          <w:u w:color="000000" w:themeColor="text1"/>
        </w:rPr>
        <w:t xml:space="preserve"> AMEND THE CODE OF LAWS OF SOUTH CAROLINA, 1976, BY</w:t>
      </w:r>
      <w:r w:rsidRPr="0069739C">
        <w:rPr>
          <w:color w:val="000000" w:themeColor="text1"/>
          <w:u w:color="000000" w:themeColor="text1"/>
        </w:rPr>
        <w:t xml:space="preserve"> REPEAL</w:t>
      </w:r>
      <w:r w:rsidR="00E92CE7">
        <w:rPr>
          <w:color w:val="000000" w:themeColor="text1"/>
          <w:u w:color="000000" w:themeColor="text1"/>
        </w:rPr>
        <w:t>ING</w:t>
      </w:r>
      <w:r w:rsidRPr="0069739C">
        <w:rPr>
          <w:color w:val="000000" w:themeColor="text1"/>
          <w:u w:color="000000" w:themeColor="text1"/>
        </w:rPr>
        <w:t xml:space="preserve"> SECTION 11</w:t>
      </w:r>
      <w:r>
        <w:rPr>
          <w:color w:val="000000" w:themeColor="text1"/>
          <w:u w:color="000000" w:themeColor="text1"/>
        </w:rPr>
        <w:noBreakHyphen/>
      </w:r>
      <w:r w:rsidRPr="0069739C">
        <w:rPr>
          <w:color w:val="000000" w:themeColor="text1"/>
          <w:u w:color="000000" w:themeColor="text1"/>
        </w:rPr>
        <w:t>11</w:t>
      </w:r>
      <w:r>
        <w:rPr>
          <w:color w:val="000000" w:themeColor="text1"/>
          <w:u w:color="000000" w:themeColor="text1"/>
        </w:rPr>
        <w:noBreakHyphen/>
      </w:r>
      <w:r w:rsidR="00862530">
        <w:rPr>
          <w:color w:val="000000" w:themeColor="text1"/>
          <w:u w:color="000000" w:themeColor="text1"/>
        </w:rPr>
        <w:t>90</w:t>
      </w:r>
      <w:r w:rsidRPr="0069739C">
        <w:rPr>
          <w:color w:val="000000" w:themeColor="text1"/>
          <w:u w:color="000000" w:themeColor="text1"/>
        </w:rPr>
        <w:t xml:space="preserve"> RELATING TO MEETINGS OF APPROPRIATION COMMITTEES.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608F" w:rsidRDefault="00866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608F" w:rsidRDefault="00866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3A9" w:rsidRPr="0069739C" w:rsidRDefault="009F23A9" w:rsidP="009F2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9C">
        <w:rPr>
          <w:color w:val="000000" w:themeColor="text1"/>
          <w:u w:color="000000" w:themeColor="text1"/>
        </w:rPr>
        <w:t>SECTION</w:t>
      </w:r>
      <w:r w:rsidRPr="0069739C">
        <w:rPr>
          <w:color w:val="000000" w:themeColor="text1"/>
          <w:u w:color="000000" w:themeColor="text1"/>
        </w:rPr>
        <w:tab/>
        <w:t>1.</w:t>
      </w:r>
      <w:r w:rsidRPr="0069739C">
        <w:rPr>
          <w:color w:val="000000" w:themeColor="text1"/>
          <w:u w:color="000000" w:themeColor="text1"/>
        </w:rPr>
        <w:tab/>
        <w:t>Section 11</w:t>
      </w:r>
      <w:r>
        <w:rPr>
          <w:color w:val="000000" w:themeColor="text1"/>
          <w:u w:color="000000" w:themeColor="text1"/>
        </w:rPr>
        <w:noBreakHyphen/>
      </w:r>
      <w:r w:rsidRPr="0069739C">
        <w:rPr>
          <w:color w:val="000000" w:themeColor="text1"/>
          <w:u w:color="000000" w:themeColor="text1"/>
        </w:rPr>
        <w:t>11</w:t>
      </w:r>
      <w:r>
        <w:rPr>
          <w:color w:val="000000" w:themeColor="text1"/>
          <w:u w:color="000000" w:themeColor="text1"/>
        </w:rPr>
        <w:noBreakHyphen/>
      </w:r>
      <w:r w:rsidRPr="0069739C">
        <w:rPr>
          <w:color w:val="000000" w:themeColor="text1"/>
          <w:u w:color="000000" w:themeColor="text1"/>
        </w:rPr>
        <w:t>90 of the 1976 Code is repealed.</w:t>
      </w:r>
    </w:p>
    <w:p w:rsidR="009F23A9" w:rsidRPr="0069739C" w:rsidRDefault="009F23A9" w:rsidP="009F2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608F" w:rsidRDefault="009F23A9" w:rsidP="009F2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739C">
        <w:rPr>
          <w:color w:val="000000" w:themeColor="text1"/>
          <w:u w:color="000000" w:themeColor="text1"/>
        </w:rPr>
        <w:t>SECTION</w:t>
      </w:r>
      <w:r w:rsidRPr="0069739C">
        <w:rPr>
          <w:color w:val="000000" w:themeColor="text1"/>
          <w:u w:color="000000" w:themeColor="text1"/>
        </w:rPr>
        <w:tab/>
        <w:t>2</w:t>
      </w:r>
      <w:r w:rsidR="0086608F">
        <w:t>.</w:t>
      </w:r>
      <w:r w:rsidR="0086608F">
        <w:tab/>
        <w:t>This act takes effect upon approval by the Governor.</w:t>
      </w:r>
    </w:p>
    <w:p w:rsidR="006E3011" w:rsidRDefault="009F23A9" w:rsidP="0021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4DDE" w:rsidRDefault="00594DDE" w:rsidP="00594DDE">
      <w:pPr>
        <w:suppressAutoHyphens/>
      </w:pPr>
    </w:p>
    <w:sectPr w:rsidR="00594DDE" w:rsidSect="00D648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608F" w:rsidRDefault="0086608F" w:rsidP="009F0C77">
      <w:r>
        <w:separator/>
      </w:r>
    </w:p>
  </w:endnote>
  <w:endnote w:type="continuationSeparator" w:id="0">
    <w:p w:rsidR="0086608F" w:rsidRDefault="008660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845EF0-6970-484F-9007-E3368D1CE4BD}"/>
    <w:embedBold r:id="rId2" w:fontKey="{0EB914D5-1E10-47CC-99C5-FE1070F8DB47}"/>
  </w:font>
  <w:font w:name="Calibri">
    <w:panose1 w:val="020F0502020204030204"/>
    <w:charset w:val="00"/>
    <w:family w:val="swiss"/>
    <w:pitch w:val="variable"/>
    <w:sig w:usb0="E0002EFF" w:usb1="C000247B" w:usb2="00000009" w:usb3="00000000" w:csb0="000001FF" w:csb1="00000000"/>
    <w:embedRegular r:id="rId3" w:fontKey="{F12DC57B-E414-40DA-B129-17AEBE404077}"/>
  </w:font>
  <w:font w:name="Segoe UI">
    <w:panose1 w:val="020B0502040204020203"/>
    <w:charset w:val="00"/>
    <w:family w:val="swiss"/>
    <w:pitch w:val="variable"/>
    <w:sig w:usb0="E4002EFF" w:usb1="C000E47F" w:usb2="00000009" w:usb3="00000000" w:csb0="000001FF" w:csb1="00000000"/>
    <w:embedRegular r:id="rId4" w:fontKey="{E4E3A671-D62C-45ED-A9A7-9B2845A17805}"/>
  </w:font>
  <w:font w:name="Cambria">
    <w:panose1 w:val="02040503050406030204"/>
    <w:charset w:val="00"/>
    <w:family w:val="roman"/>
    <w:pitch w:val="variable"/>
    <w:sig w:usb0="E00006FF" w:usb1="420024FF" w:usb2="02000000" w:usb3="00000000" w:csb0="0000019F" w:csb1="00000000"/>
    <w:embedRegular r:id="rId5" w:fontKey="{D5AD1DBD-052D-436C-8C72-C2149D4EA2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011" w:rsidRPr="00D75532" w:rsidRDefault="00D75532" w:rsidP="00D75532">
    <w:pPr>
      <w:pStyle w:val="Footer"/>
      <w:tabs>
        <w:tab w:val="clear" w:pos="4680"/>
        <w:tab w:val="clear" w:pos="9360"/>
        <w:tab w:val="center" w:pos="2995"/>
      </w:tabs>
      <w:spacing w:before="120"/>
    </w:pPr>
    <w:r>
      <w:t>[3605</w:t>
    </w:r>
    <w:r w:rsidR="00D648C6">
      <w:t>-</w:t>
    </w:r>
    <w:r w:rsidR="00D648C6">
      <w:fldChar w:fldCharType="begin"/>
    </w:r>
    <w:r w:rsidR="00D648C6">
      <w:instrText xml:space="preserve"> PAGE  \* MERGEFORMAT </w:instrText>
    </w:r>
    <w:r w:rsidR="00D648C6">
      <w:fldChar w:fldCharType="separate"/>
    </w:r>
    <w:r w:rsidR="000B62DE">
      <w:rPr>
        <w:noProof/>
      </w:rPr>
      <w:t>1</w:t>
    </w:r>
    <w:r w:rsidR="00D648C6">
      <w:fldChar w:fldCharType="end"/>
    </w:r>
    <w:r w:rsidR="00D648C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8C6" w:rsidRPr="00D75532" w:rsidRDefault="00D648C6" w:rsidP="00D75532">
    <w:pPr>
      <w:pStyle w:val="Footer"/>
      <w:tabs>
        <w:tab w:val="clear" w:pos="4680"/>
        <w:tab w:val="clear" w:pos="9360"/>
        <w:tab w:val="center" w:pos="2995"/>
      </w:tabs>
      <w:spacing w:before="120"/>
    </w:pPr>
    <w:r>
      <w:t>[3605]</w:t>
    </w:r>
    <w:r>
      <w:tab/>
    </w:r>
    <w:r>
      <w:fldChar w:fldCharType="begin"/>
    </w:r>
    <w:r>
      <w:instrText xml:space="preserve"> PAGE  \* MERGEFORMAT </w:instrText>
    </w:r>
    <w:r>
      <w:fldChar w:fldCharType="separate"/>
    </w:r>
    <w:r w:rsidR="00594D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608F" w:rsidRDefault="0086608F" w:rsidP="009F0C77">
      <w:r>
        <w:separator/>
      </w:r>
    </w:p>
  </w:footnote>
  <w:footnote w:type="continuationSeparator" w:id="0">
    <w:p w:rsidR="0086608F" w:rsidRDefault="008660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8DG21"/>
    <w:docVar w:name="CoverBillType" w:val="b"/>
    <w:docVar w:name="DocPath" w:val="L:\Council\bills\NBD\11128DG21.DOCX"/>
    <w:docVar w:name="dvBillNumber" w:val="3605"/>
    <w:docVar w:name="dvBillNumberPrefix" w:val="H. "/>
    <w:docVar w:name="dvOriginalBody" w:val="House"/>
    <w:docVar w:name="dvSteno" w:val="NBD"/>
    <w:docVar w:name="NameofBody" w:val="h"/>
    <w:docVar w:name="vGroup2" w:val="Council"/>
  </w:docVars>
  <w:rsids>
    <w:rsidRoot w:val="0086608F"/>
    <w:rsid w:val="00011869"/>
    <w:rsid w:val="00015CD6"/>
    <w:rsid w:val="00070823"/>
    <w:rsid w:val="000B62D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6A84"/>
    <w:rsid w:val="002321B6"/>
    <w:rsid w:val="00232912"/>
    <w:rsid w:val="00250967"/>
    <w:rsid w:val="002543C8"/>
    <w:rsid w:val="0025541D"/>
    <w:rsid w:val="00284AAE"/>
    <w:rsid w:val="002E5912"/>
    <w:rsid w:val="002F69B9"/>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5498"/>
    <w:rsid w:val="005273C6"/>
    <w:rsid w:val="00530A69"/>
    <w:rsid w:val="00545593"/>
    <w:rsid w:val="00556EBF"/>
    <w:rsid w:val="00577C6C"/>
    <w:rsid w:val="00594DDE"/>
    <w:rsid w:val="005A62FE"/>
    <w:rsid w:val="005C2FE2"/>
    <w:rsid w:val="005E2BC9"/>
    <w:rsid w:val="00605102"/>
    <w:rsid w:val="006215AA"/>
    <w:rsid w:val="006913C9"/>
    <w:rsid w:val="0069470D"/>
    <w:rsid w:val="006D58AA"/>
    <w:rsid w:val="006E3011"/>
    <w:rsid w:val="00734F00"/>
    <w:rsid w:val="00736959"/>
    <w:rsid w:val="007A70AE"/>
    <w:rsid w:val="008362E8"/>
    <w:rsid w:val="0085786E"/>
    <w:rsid w:val="00862530"/>
    <w:rsid w:val="0086608F"/>
    <w:rsid w:val="008A1768"/>
    <w:rsid w:val="008A489F"/>
    <w:rsid w:val="008F0F33"/>
    <w:rsid w:val="008F4429"/>
    <w:rsid w:val="0094021A"/>
    <w:rsid w:val="009B44AF"/>
    <w:rsid w:val="009C6A0B"/>
    <w:rsid w:val="009F0C77"/>
    <w:rsid w:val="009F23A9"/>
    <w:rsid w:val="009F4DD1"/>
    <w:rsid w:val="00A02543"/>
    <w:rsid w:val="00A14F8E"/>
    <w:rsid w:val="00A41684"/>
    <w:rsid w:val="00A64E80"/>
    <w:rsid w:val="00A72BCD"/>
    <w:rsid w:val="00A741D9"/>
    <w:rsid w:val="00A833AB"/>
    <w:rsid w:val="00A9741D"/>
    <w:rsid w:val="00AC34A2"/>
    <w:rsid w:val="00AD1C9A"/>
    <w:rsid w:val="00AD4B17"/>
    <w:rsid w:val="00B15DD8"/>
    <w:rsid w:val="00B412D4"/>
    <w:rsid w:val="00B64FFF"/>
    <w:rsid w:val="00BE3C22"/>
    <w:rsid w:val="00C0345E"/>
    <w:rsid w:val="00C21ABE"/>
    <w:rsid w:val="00C31C95"/>
    <w:rsid w:val="00C3483A"/>
    <w:rsid w:val="00C372D5"/>
    <w:rsid w:val="00C74E9D"/>
    <w:rsid w:val="00C826DD"/>
    <w:rsid w:val="00C82FD3"/>
    <w:rsid w:val="00C92819"/>
    <w:rsid w:val="00CB0990"/>
    <w:rsid w:val="00CC6B7B"/>
    <w:rsid w:val="00CD2089"/>
    <w:rsid w:val="00D648C6"/>
    <w:rsid w:val="00D73A67"/>
    <w:rsid w:val="00D75532"/>
    <w:rsid w:val="00D970A9"/>
    <w:rsid w:val="00DF3845"/>
    <w:rsid w:val="00E41911"/>
    <w:rsid w:val="00E44B57"/>
    <w:rsid w:val="00E61422"/>
    <w:rsid w:val="00E92CE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718ADA-C49F-41B2-BA9C-8074DDE01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23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3A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12D89-AE57-4732-BE63-F189492AC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C7B937F6.dotm</Template>
  <TotalTime>0</TotalTime>
  <Pages>2</Pages>
  <Words>247</Words>
  <Characters>1278</Characters>
  <Application>Microsoft Office Word</Application>
  <DocSecurity>0</DocSecurity>
  <Lines>60</Lines>
  <Paragraphs>23</Paragraphs>
  <ScaleCrop>false</ScaleCrop>
  <HeadingPairs>
    <vt:vector size="2" baseType="variant">
      <vt:variant>
        <vt:lpstr>Title</vt:lpstr>
      </vt:variant>
      <vt:variant>
        <vt:i4>1</vt:i4>
      </vt:variant>
    </vt:vector>
  </HeadingPairs>
  <TitlesOfParts>
    <vt:vector size="1" baseType="lpstr">
      <vt:lpstr>2021-2022 Bill 3605: Subject not yet available - South Carolina Legislature Online</vt:lpstr>
    </vt:vector>
  </TitlesOfParts>
  <Company>LPITS</Company>
  <LinksUpToDate>false</LinksUpToDate>
  <CharactersWithSpaces>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3605 Text of Previous Version (May 5, 2021) - South Carolina Legislature Online</dc:title>
  <dc:creator>Niki Downey</dc:creator>
  <cp:lastModifiedBy>Miriam Cook</cp:lastModifiedBy>
  <cp:revision>2</cp:revision>
  <cp:lastPrinted>2021-03-02T22:03:00Z</cp:lastPrinted>
  <dcterms:created xsi:type="dcterms:W3CDTF">2021-05-05T23:19:00Z</dcterms:created>
  <dcterms:modified xsi:type="dcterms:W3CDTF">2021-05-05T23:19:00Z</dcterms:modified>
</cp:coreProperties>
</file>