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E86" w:rsidRDefault="009C6E86"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E2" w:rsidRDefault="00945DE2" w:rsidP="0094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7E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3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1363D0">
        <w:noBreakHyphen/>
      </w:r>
      <w:r>
        <w:t>1</w:t>
      </w:r>
      <w:r w:rsidR="001363D0">
        <w:noBreakHyphen/>
      </w:r>
      <w:r>
        <w:t xml:space="preserve">250 SO AS TO PROVIDE A LAW ENFORCEMENT AGENCY THAT SERVES A COMMUNITY WITH A RELATIVELY HIGH CONCENTRATION OF MINORITY RESIDENTS SHALL MAKE EFFORTS TO RECRUIT, RETAIN, AND PROMOTE MINORITY LAW ENFORCEMENT OFFICERS </w:t>
      </w:r>
      <w:r w:rsidR="001363D0">
        <w:t>S</w:t>
      </w:r>
      <w:r>
        <w:t>O THAT THE RACIAL AND ETHNIC DIVERSITY OF THE AGENCY IS REPRESENTATIVE OF THE COMMUNITY, TO PROVIDE THE LAW ENFORCEMENT AGENCY SHALL REPORT TO THE SOUTH CAROLINA LAW ENFORCEMENT TRAINING COUNCIL ITS EFFORTS TO RECRUIT, RETAIN, AND PROMOTE MINORITY LAW ENFORCEMENT</w:t>
      </w:r>
      <w:r w:rsidR="001363D0">
        <w:t xml:space="preserve"> OFFICERS, AND TO PROVIDE THE SOUTH CAROLINA LAW ENFORCEMENT TRAINING COUNCIL SHALL SUBMIT AN ANNUAL REPORT TO THE GOVERNOR AND THE GENERAL ASSEMBLY WHICH INCLUDES DATA REG</w:t>
      </w:r>
      <w:r w:rsidR="005D0CF0">
        <w:t>ARDING LAW ENFORCEMENT AGENCIES’</w:t>
      </w:r>
      <w:r w:rsidR="001363D0">
        <w:t xml:space="preserve"> EFFORTS TO RECRUIT, RETAIN, AND PROMOTE MINORITY LAW ENFORCEMENT OFFICERS.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234B">
        <w:t>Chapter 1, Title 23 of the 1976 Code is amended by adding:</w:t>
      </w:r>
    </w:p>
    <w:p w:rsidR="0023234B" w:rsidRDefault="002323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4B"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1363D0">
        <w:noBreakHyphen/>
      </w:r>
      <w:r>
        <w:t>1</w:t>
      </w:r>
      <w:r w:rsidR="001363D0">
        <w:noBreakHyphen/>
      </w:r>
      <w:r>
        <w:t>250.</w:t>
      </w:r>
      <w:r>
        <w:tab/>
      </w:r>
      <w:r w:rsidRPr="001F0665">
        <w:rPr>
          <w:color w:val="000000" w:themeColor="text1"/>
          <w:u w:color="000000" w:themeColor="text1"/>
        </w:rPr>
        <w:t>(A)</w:t>
      </w:r>
      <w:r w:rsidRPr="001F0665">
        <w:rPr>
          <w:color w:val="000000" w:themeColor="text1"/>
          <w:u w:color="000000" w:themeColor="text1"/>
        </w:rPr>
        <w:tab/>
        <w:t xml:space="preserve">If a law enforcement </w:t>
      </w:r>
      <w:r>
        <w:rPr>
          <w:color w:val="000000" w:themeColor="text1"/>
          <w:u w:color="000000" w:themeColor="text1"/>
        </w:rPr>
        <w:t>agency</w:t>
      </w:r>
      <w:r w:rsidRPr="001F0665">
        <w:rPr>
          <w:color w:val="000000" w:themeColor="text1"/>
          <w:u w:color="000000" w:themeColor="text1"/>
        </w:rPr>
        <w:t xml:space="preserve"> serves a community with a relatively high concentration of minority residents, the </w:t>
      </w:r>
      <w:r>
        <w:rPr>
          <w:color w:val="000000" w:themeColor="text1"/>
          <w:u w:color="000000" w:themeColor="text1"/>
        </w:rPr>
        <w:t>agency</w:t>
      </w:r>
      <w:r w:rsidRPr="001F0665">
        <w:rPr>
          <w:color w:val="000000" w:themeColor="text1"/>
          <w:u w:color="000000" w:themeColor="text1"/>
        </w:rPr>
        <w:t xml:space="preserve"> shall make efforts to recruit, retain</w:t>
      </w:r>
      <w:r w:rsidR="0093394D">
        <w:rPr>
          <w:color w:val="000000" w:themeColor="text1"/>
          <w:u w:color="000000" w:themeColor="text1"/>
        </w:rPr>
        <w:t>,</w:t>
      </w:r>
      <w:r w:rsidRPr="001F0665">
        <w:rPr>
          <w:color w:val="000000" w:themeColor="text1"/>
          <w:u w:color="000000" w:themeColor="text1"/>
        </w:rPr>
        <w:t xml:space="preserve"> and promote minority </w:t>
      </w:r>
      <w:r>
        <w:rPr>
          <w:color w:val="000000" w:themeColor="text1"/>
          <w:u w:color="000000" w:themeColor="text1"/>
        </w:rPr>
        <w:t>law enforcement</w:t>
      </w:r>
      <w:r w:rsidRPr="001F0665">
        <w:rPr>
          <w:color w:val="000000" w:themeColor="text1"/>
          <w:u w:color="000000" w:themeColor="text1"/>
        </w:rPr>
        <w:t xml:space="preserve"> officers so that the racial and </w:t>
      </w:r>
      <w:r w:rsidRPr="001F0665">
        <w:rPr>
          <w:color w:val="000000" w:themeColor="text1"/>
          <w:u w:color="000000" w:themeColor="text1"/>
        </w:rPr>
        <w:lastRenderedPageBreak/>
        <w:t xml:space="preserve">ethnic diversity of </w:t>
      </w:r>
      <w:r>
        <w:rPr>
          <w:color w:val="000000" w:themeColor="text1"/>
          <w:u w:color="000000" w:themeColor="text1"/>
        </w:rPr>
        <w:t>the agency</w:t>
      </w:r>
      <w:r w:rsidRPr="001F0665">
        <w:rPr>
          <w:color w:val="000000" w:themeColor="text1"/>
          <w:u w:color="000000" w:themeColor="text1"/>
        </w:rPr>
        <w:t xml:space="preserve"> is representative of </w:t>
      </w:r>
      <w:r>
        <w:rPr>
          <w:color w:val="000000" w:themeColor="text1"/>
          <w:u w:color="000000" w:themeColor="text1"/>
        </w:rPr>
        <w:t>the</w:t>
      </w:r>
      <w:r w:rsidRPr="001F0665">
        <w:rPr>
          <w:color w:val="000000" w:themeColor="text1"/>
          <w:u w:color="000000" w:themeColor="text1"/>
        </w:rPr>
        <w:t xml:space="preserve"> community. </w:t>
      </w:r>
      <w:r w:rsidR="0084478C">
        <w:rPr>
          <w:color w:val="000000" w:themeColor="text1"/>
          <w:u w:color="000000" w:themeColor="text1"/>
        </w:rPr>
        <w:t>These</w:t>
      </w:r>
      <w:r w:rsidRPr="001F0665">
        <w:rPr>
          <w:color w:val="000000" w:themeColor="text1"/>
          <w:u w:color="000000" w:themeColor="text1"/>
        </w:rPr>
        <w:t xml:space="preserve"> may include, but are not limited to: </w:t>
      </w:r>
    </w:p>
    <w:p w:rsidR="0023234B"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F0665">
        <w:rPr>
          <w:color w:val="000000" w:themeColor="text1"/>
          <w:u w:color="000000" w:themeColor="text1"/>
        </w:rPr>
        <w:t>(1)</w:t>
      </w:r>
      <w:r>
        <w:rPr>
          <w:color w:val="000000" w:themeColor="text1"/>
          <w:u w:color="000000" w:themeColor="text1"/>
        </w:rPr>
        <w:tab/>
        <w:t xml:space="preserve"> e</w:t>
      </w:r>
      <w:r w:rsidRPr="001F0665">
        <w:rPr>
          <w:color w:val="000000" w:themeColor="text1"/>
          <w:u w:color="000000" w:themeColor="text1"/>
        </w:rPr>
        <w:t xml:space="preserve">fforts to attract young persons from the community </w:t>
      </w:r>
      <w:r>
        <w:rPr>
          <w:color w:val="000000" w:themeColor="text1"/>
          <w:u w:color="000000" w:themeColor="text1"/>
        </w:rPr>
        <w:t>the agency</w:t>
      </w:r>
      <w:r w:rsidRPr="001F0665">
        <w:rPr>
          <w:color w:val="000000" w:themeColor="text1"/>
          <w:u w:color="000000" w:themeColor="text1"/>
        </w:rPr>
        <w:t xml:space="preserve"> serves to careers in law enforcement through enrollment and participation in </w:t>
      </w:r>
      <w:r>
        <w:rPr>
          <w:color w:val="000000" w:themeColor="text1"/>
          <w:u w:color="000000" w:themeColor="text1"/>
        </w:rPr>
        <w:t>law enforcement</w:t>
      </w:r>
      <w:r w:rsidRPr="001F0665">
        <w:rPr>
          <w:color w:val="000000" w:themeColor="text1"/>
          <w:u w:color="000000" w:themeColor="text1"/>
        </w:rPr>
        <w:t xml:space="preserve"> athletic leagues in which </w:t>
      </w:r>
      <w:r>
        <w:rPr>
          <w:color w:val="000000" w:themeColor="text1"/>
          <w:u w:color="000000" w:themeColor="text1"/>
        </w:rPr>
        <w:t>law enforcement</w:t>
      </w:r>
      <w:r w:rsidRPr="001F0665">
        <w:rPr>
          <w:color w:val="000000" w:themeColor="text1"/>
          <w:u w:color="000000" w:themeColor="text1"/>
        </w:rPr>
        <w:t xml:space="preserve"> officers support young persons of the community through mentoring, sports, education</w:t>
      </w:r>
      <w:r w:rsidR="005D0CF0">
        <w:rPr>
          <w:color w:val="000000" w:themeColor="text1"/>
          <w:u w:color="000000" w:themeColor="text1"/>
        </w:rPr>
        <w:t>,</w:t>
      </w:r>
      <w:r w:rsidRPr="001F0665">
        <w:rPr>
          <w:color w:val="000000" w:themeColor="text1"/>
          <w:u w:color="000000" w:themeColor="text1"/>
        </w:rPr>
        <w:t xml:space="preserve"> and by fostering a positive relationship between </w:t>
      </w:r>
      <w:r>
        <w:rPr>
          <w:color w:val="000000" w:themeColor="text1"/>
          <w:u w:color="000000" w:themeColor="text1"/>
        </w:rPr>
        <w:t>them</w:t>
      </w:r>
      <w:r w:rsidRPr="001F0665">
        <w:rPr>
          <w:color w:val="000000" w:themeColor="text1"/>
          <w:u w:color="000000" w:themeColor="text1"/>
        </w:rPr>
        <w:t xml:space="preserve"> and </w:t>
      </w:r>
      <w:r>
        <w:rPr>
          <w:color w:val="000000" w:themeColor="text1"/>
          <w:u w:color="000000" w:themeColor="text1"/>
        </w:rPr>
        <w:t>law enforcement</w:t>
      </w:r>
      <w:r w:rsidRPr="001F0665">
        <w:rPr>
          <w:color w:val="000000" w:themeColor="text1"/>
          <w:u w:color="000000" w:themeColor="text1"/>
        </w:rPr>
        <w:t xml:space="preserve"> officers, the implementation of explorer programs and cadet units and support for public safety academies;</w:t>
      </w:r>
    </w:p>
    <w:p w:rsidR="0023234B"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0665">
        <w:rPr>
          <w:color w:val="000000" w:themeColor="text1"/>
          <w:u w:color="000000" w:themeColor="text1"/>
        </w:rPr>
        <w:t xml:space="preserve">community outreach; and </w:t>
      </w:r>
    </w:p>
    <w:p w:rsidR="0023234B" w:rsidRPr="001F0665"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F0665">
        <w:rPr>
          <w:color w:val="000000" w:themeColor="text1"/>
          <w:u w:color="000000" w:themeColor="text1"/>
        </w:rPr>
        <w:t xml:space="preserve">implementation of policies providing that when there is a vacant position in </w:t>
      </w:r>
      <w:r>
        <w:rPr>
          <w:color w:val="000000" w:themeColor="text1"/>
          <w:u w:color="000000" w:themeColor="text1"/>
        </w:rPr>
        <w:t>the agency</w:t>
      </w:r>
      <w:r w:rsidRPr="001F0665">
        <w:rPr>
          <w:color w:val="000000" w:themeColor="text1"/>
          <w:u w:color="000000" w:themeColor="text1"/>
        </w:rPr>
        <w:t xml:space="preserve">, </w:t>
      </w:r>
      <w:r>
        <w:rPr>
          <w:color w:val="000000" w:themeColor="text1"/>
          <w:u w:color="000000" w:themeColor="text1"/>
        </w:rPr>
        <w:t>the</w:t>
      </w:r>
      <w:r w:rsidRPr="001F0665">
        <w:rPr>
          <w:color w:val="000000" w:themeColor="text1"/>
          <w:u w:color="000000" w:themeColor="text1"/>
        </w:rPr>
        <w:t xml:space="preserve"> position shall be filled by hiring or promoting a minority candidate when the qualifications of </w:t>
      </w:r>
      <w:r>
        <w:rPr>
          <w:color w:val="000000" w:themeColor="text1"/>
          <w:u w:color="000000" w:themeColor="text1"/>
        </w:rPr>
        <w:t>the</w:t>
      </w:r>
      <w:r w:rsidRPr="001F0665">
        <w:rPr>
          <w:color w:val="000000" w:themeColor="text1"/>
          <w:u w:color="000000" w:themeColor="text1"/>
        </w:rPr>
        <w:t xml:space="preserve"> candidate exceed or are equal to that of any other candidate or candidates being considered for </w:t>
      </w:r>
      <w:r>
        <w:rPr>
          <w:color w:val="000000" w:themeColor="text1"/>
          <w:u w:color="000000" w:themeColor="text1"/>
        </w:rPr>
        <w:t>the</w:t>
      </w:r>
      <w:r w:rsidRPr="001F0665">
        <w:rPr>
          <w:color w:val="000000" w:themeColor="text1"/>
          <w:u w:color="000000" w:themeColor="text1"/>
        </w:rPr>
        <w:t xml:space="preserve"> position when </w:t>
      </w:r>
      <w:r>
        <w:rPr>
          <w:color w:val="000000" w:themeColor="text1"/>
          <w:u w:color="000000" w:themeColor="text1"/>
        </w:rPr>
        <w:t>the</w:t>
      </w:r>
      <w:r w:rsidRPr="001F0665">
        <w:rPr>
          <w:color w:val="000000" w:themeColor="text1"/>
          <w:u w:color="000000" w:themeColor="text1"/>
        </w:rPr>
        <w:t xml:space="preserve"> candidates are ranked on a promotion or examination register or list. For purposes of this section, </w:t>
      </w:r>
      <w:r w:rsidR="005D0CF0">
        <w:rPr>
          <w:color w:val="000000" w:themeColor="text1"/>
          <w:u w:color="000000" w:themeColor="text1"/>
        </w:rPr>
        <w:t>‘</w:t>
      </w:r>
      <w:r w:rsidRPr="001F0665">
        <w:rPr>
          <w:color w:val="000000" w:themeColor="text1"/>
          <w:u w:color="000000" w:themeColor="text1"/>
        </w:rPr>
        <w:t>minority</w:t>
      </w:r>
      <w:r w:rsidR="005D0CF0">
        <w:rPr>
          <w:color w:val="000000" w:themeColor="text1"/>
          <w:u w:color="000000" w:themeColor="text1"/>
        </w:rPr>
        <w:t>’</w:t>
      </w:r>
      <w:r w:rsidRPr="001F0665">
        <w:rPr>
          <w:color w:val="000000" w:themeColor="text1"/>
          <w:u w:color="000000" w:themeColor="text1"/>
        </w:rPr>
        <w:t xml:space="preserve"> means an individual whose race is defined as other than white, or whose ethnicity is defined as </w:t>
      </w:r>
      <w:r>
        <w:rPr>
          <w:color w:val="000000" w:themeColor="text1"/>
          <w:u w:color="000000" w:themeColor="text1"/>
        </w:rPr>
        <w:t xml:space="preserve">Black, </w:t>
      </w:r>
      <w:r w:rsidRPr="001F0665">
        <w:rPr>
          <w:color w:val="000000" w:themeColor="text1"/>
          <w:u w:color="000000" w:themeColor="text1"/>
        </w:rPr>
        <w:t>Hispanic</w:t>
      </w:r>
      <w:r>
        <w:rPr>
          <w:color w:val="000000" w:themeColor="text1"/>
          <w:u w:color="000000" w:themeColor="text1"/>
        </w:rPr>
        <w:t>,</w:t>
      </w:r>
      <w:r w:rsidRPr="001F0665">
        <w:rPr>
          <w:color w:val="000000" w:themeColor="text1"/>
          <w:u w:color="000000" w:themeColor="text1"/>
        </w:rPr>
        <w:t xml:space="preserve"> or Latino by the Bureau of Census of the United States Department of Commerce.</w:t>
      </w:r>
    </w:p>
    <w:p w:rsidR="0023234B" w:rsidRPr="001F0665" w:rsidRDefault="005D0CF0"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w:t>
      </w:r>
      <w:r w:rsidR="0023234B" w:rsidRPr="001F0665">
        <w:rPr>
          <w:color w:val="000000" w:themeColor="text1"/>
          <w:u w:color="000000" w:themeColor="text1"/>
        </w:rPr>
        <w:t xml:space="preserve"> later than January 1, 2022</w:t>
      </w:r>
      <w:r w:rsidR="0023234B">
        <w:rPr>
          <w:color w:val="000000" w:themeColor="text1"/>
          <w:u w:color="000000" w:themeColor="text1"/>
        </w:rPr>
        <w:t>, and annually thereafter, the</w:t>
      </w:r>
      <w:r w:rsidR="0023234B" w:rsidRPr="001F0665">
        <w:rPr>
          <w:color w:val="000000" w:themeColor="text1"/>
          <w:u w:color="000000" w:themeColor="text1"/>
        </w:rPr>
        <w:t xml:space="preserve"> chief of police, </w:t>
      </w:r>
      <w:r w:rsidR="0023234B">
        <w:rPr>
          <w:color w:val="000000" w:themeColor="text1"/>
          <w:u w:color="000000" w:themeColor="text1"/>
        </w:rPr>
        <w:t>sheriff</w:t>
      </w:r>
      <w:r w:rsidR="0093394D">
        <w:rPr>
          <w:color w:val="000000" w:themeColor="text1"/>
          <w:u w:color="000000" w:themeColor="text1"/>
        </w:rPr>
        <w:t>,</w:t>
      </w:r>
      <w:r w:rsidR="0023234B" w:rsidRPr="001F0665">
        <w:rPr>
          <w:color w:val="000000" w:themeColor="text1"/>
          <w:u w:color="000000" w:themeColor="text1"/>
        </w:rPr>
        <w:t xml:space="preserve"> or other authority having charge of a law enforcement </w:t>
      </w:r>
      <w:r w:rsidR="0023234B">
        <w:rPr>
          <w:color w:val="000000" w:themeColor="text1"/>
          <w:u w:color="000000" w:themeColor="text1"/>
        </w:rPr>
        <w:t>agency</w:t>
      </w:r>
      <w:r w:rsidR="0023234B" w:rsidRPr="001F0665">
        <w:rPr>
          <w:color w:val="000000" w:themeColor="text1"/>
          <w:u w:color="000000" w:themeColor="text1"/>
        </w:rPr>
        <w:t xml:space="preserve"> that serves a community with a relatively high concentration of minority residents shall report to the </w:t>
      </w:r>
      <w:r w:rsidR="0023234B">
        <w:rPr>
          <w:color w:val="000000" w:themeColor="text1"/>
          <w:u w:color="000000" w:themeColor="text1"/>
        </w:rPr>
        <w:t xml:space="preserve">South Carolina Law Enforcement Training Council </w:t>
      </w:r>
      <w:r w:rsidR="0023234B" w:rsidRPr="001F0665">
        <w:rPr>
          <w:color w:val="000000" w:themeColor="text1"/>
          <w:u w:color="000000" w:themeColor="text1"/>
        </w:rPr>
        <w:t xml:space="preserve">on </w:t>
      </w:r>
      <w:r w:rsidR="0023234B">
        <w:rPr>
          <w:color w:val="000000" w:themeColor="text1"/>
          <w:u w:color="000000" w:themeColor="text1"/>
        </w:rPr>
        <w:t>its</w:t>
      </w:r>
      <w:r w:rsidR="0023234B" w:rsidRPr="001F0665">
        <w:rPr>
          <w:color w:val="000000" w:themeColor="text1"/>
          <w:u w:color="000000" w:themeColor="text1"/>
        </w:rPr>
        <w:t xml:space="preserve"> community</w:t>
      </w:r>
      <w:r w:rsidR="001363D0" w:rsidRPr="001363D0">
        <w:rPr>
          <w:color w:val="000000" w:themeColor="text1"/>
          <w:u w:color="000000" w:themeColor="text1"/>
        </w:rPr>
        <w:t>’</w:t>
      </w:r>
      <w:r w:rsidR="0023234B" w:rsidRPr="001F0665">
        <w:rPr>
          <w:color w:val="000000" w:themeColor="text1"/>
          <w:u w:color="000000" w:themeColor="text1"/>
        </w:rPr>
        <w:t>s efforts to recruit, retain</w:t>
      </w:r>
      <w:r>
        <w:rPr>
          <w:color w:val="000000" w:themeColor="text1"/>
          <w:u w:color="000000" w:themeColor="text1"/>
        </w:rPr>
        <w:t>,</w:t>
      </w:r>
      <w:r w:rsidR="0023234B" w:rsidRPr="001F0665">
        <w:rPr>
          <w:color w:val="000000" w:themeColor="text1"/>
          <w:u w:color="000000" w:themeColor="text1"/>
        </w:rPr>
        <w:t xml:space="preserve"> and promote minority</w:t>
      </w:r>
      <w:r w:rsidR="0023234B">
        <w:rPr>
          <w:color w:val="000000" w:themeColor="text1"/>
          <w:u w:color="000000" w:themeColor="text1"/>
        </w:rPr>
        <w:t xml:space="preserve"> law enforcement</w:t>
      </w:r>
      <w:r w:rsidR="0023234B" w:rsidRPr="001F0665">
        <w:rPr>
          <w:color w:val="000000" w:themeColor="text1"/>
          <w:u w:color="000000" w:themeColor="text1"/>
        </w:rPr>
        <w:t xml:space="preserve"> officers.</w:t>
      </w:r>
    </w:p>
    <w:p w:rsidR="0023234B" w:rsidRDefault="0023234B" w:rsidP="0023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005D0CF0">
        <w:rPr>
          <w:color w:val="000000" w:themeColor="text1"/>
          <w:u w:color="000000" w:themeColor="text1"/>
        </w:rPr>
        <w:t>No</w:t>
      </w:r>
      <w:r w:rsidRPr="001F0665">
        <w:rPr>
          <w:color w:val="000000" w:themeColor="text1"/>
          <w:u w:color="000000" w:themeColor="text1"/>
        </w:rPr>
        <w:t xml:space="preserve"> later than J</w:t>
      </w:r>
      <w:r>
        <w:rPr>
          <w:color w:val="000000" w:themeColor="text1"/>
          <w:u w:color="000000" w:themeColor="text1"/>
        </w:rPr>
        <w:t>uly</w:t>
      </w:r>
      <w:r w:rsidRPr="001F0665">
        <w:rPr>
          <w:color w:val="000000" w:themeColor="text1"/>
          <w:u w:color="000000" w:themeColor="text1"/>
        </w:rPr>
        <w:t xml:space="preserve"> 1, 202</w:t>
      </w:r>
      <w:r>
        <w:rPr>
          <w:color w:val="000000" w:themeColor="text1"/>
          <w:u w:color="000000" w:themeColor="text1"/>
        </w:rPr>
        <w:t>2</w:t>
      </w:r>
      <w:r w:rsidRPr="001F0665">
        <w:rPr>
          <w:color w:val="000000" w:themeColor="text1"/>
          <w:u w:color="000000" w:themeColor="text1"/>
        </w:rPr>
        <w:t xml:space="preserve">, and annually thereafter, the </w:t>
      </w:r>
      <w:r>
        <w:rPr>
          <w:color w:val="000000" w:themeColor="text1"/>
          <w:u w:color="000000" w:themeColor="text1"/>
        </w:rPr>
        <w:t>South Carolina Law Enforcement Training Council</w:t>
      </w:r>
      <w:r w:rsidR="0084478C">
        <w:rPr>
          <w:color w:val="000000" w:themeColor="text1"/>
          <w:u w:color="000000" w:themeColor="text1"/>
        </w:rPr>
        <w:t xml:space="preserve"> shall submit an annual report</w:t>
      </w:r>
      <w:r w:rsidRPr="001F0665">
        <w:rPr>
          <w:color w:val="000000" w:themeColor="text1"/>
          <w:u w:color="000000" w:themeColor="text1"/>
        </w:rPr>
        <w:t xml:space="preserve"> to the Governor and the</w:t>
      </w:r>
      <w:r>
        <w:rPr>
          <w:color w:val="000000" w:themeColor="text1"/>
          <w:u w:color="000000" w:themeColor="text1"/>
        </w:rPr>
        <w:t xml:space="preserve"> </w:t>
      </w:r>
      <w:r w:rsidR="0084478C">
        <w:rPr>
          <w:color w:val="000000" w:themeColor="text1"/>
          <w:u w:color="000000" w:themeColor="text1"/>
        </w:rPr>
        <w:t xml:space="preserve">Chairmen of the </w:t>
      </w:r>
      <w:r>
        <w:rPr>
          <w:color w:val="000000" w:themeColor="text1"/>
          <w:u w:color="000000" w:themeColor="text1"/>
        </w:rPr>
        <w:t>House and Senate Judiciary committees</w:t>
      </w:r>
      <w:r w:rsidR="005D0CF0">
        <w:rPr>
          <w:color w:val="000000" w:themeColor="text1"/>
          <w:u w:color="000000" w:themeColor="text1"/>
        </w:rPr>
        <w:t>,</w:t>
      </w:r>
      <w:r>
        <w:rPr>
          <w:color w:val="000000" w:themeColor="text1"/>
          <w:u w:color="000000" w:themeColor="text1"/>
        </w:rPr>
        <w:t xml:space="preserve"> </w:t>
      </w:r>
      <w:r w:rsidRPr="001F0665">
        <w:rPr>
          <w:color w:val="000000" w:themeColor="text1"/>
          <w:u w:color="000000" w:themeColor="text1"/>
        </w:rPr>
        <w:t xml:space="preserve">which shall include pertinent data regarding </w:t>
      </w:r>
      <w:r>
        <w:rPr>
          <w:color w:val="000000" w:themeColor="text1"/>
          <w:u w:color="000000" w:themeColor="text1"/>
        </w:rPr>
        <w:t>local law enforcement agencies</w:t>
      </w:r>
      <w:r w:rsidR="001363D0" w:rsidRPr="001363D0">
        <w:rPr>
          <w:color w:val="000000" w:themeColor="text1"/>
          <w:u w:color="000000" w:themeColor="text1"/>
        </w:rPr>
        <w:t>’</w:t>
      </w:r>
      <w:r>
        <w:rPr>
          <w:color w:val="000000" w:themeColor="text1"/>
          <w:u w:color="000000" w:themeColor="text1"/>
        </w:rPr>
        <w:t xml:space="preserve"> efforts to recruit, retain, and promote minority law enforcement officers.”</w:t>
      </w:r>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E7F" w:rsidRDefault="00DC7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234B">
        <w:t>2</w:t>
      </w:r>
      <w:r>
        <w:t>.</w:t>
      </w:r>
      <w:r>
        <w:tab/>
        <w:t>This act takes effect upon approval by the Governor.</w:t>
      </w:r>
    </w:p>
    <w:p w:rsidR="00C41636" w:rsidRDefault="001363D0" w:rsidP="00E5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6E86" w:rsidRDefault="009C6E86" w:rsidP="009C6E86">
      <w:pPr>
        <w:suppressAutoHyphens/>
      </w:pPr>
    </w:p>
    <w:sectPr w:rsidR="009C6E86" w:rsidSect="009C6E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E7F" w:rsidRDefault="00DC7E7F" w:rsidP="009F0C77">
      <w:r>
        <w:separator/>
      </w:r>
    </w:p>
  </w:endnote>
  <w:endnote w:type="continuationSeparator" w:id="0">
    <w:p w:rsidR="00DC7E7F" w:rsidRDefault="00DC7E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CBEFC6-9D2B-4286-A794-A41195B763C1}"/>
    <w:embedBold r:id="rId2" w:fontKey="{4E86C29C-F34D-4608-B8DF-5352BD2C481B}"/>
  </w:font>
  <w:font w:name="Calibri">
    <w:panose1 w:val="020F0502020204030204"/>
    <w:charset w:val="00"/>
    <w:family w:val="swiss"/>
    <w:pitch w:val="variable"/>
    <w:sig w:usb0="E0002EFF" w:usb1="C000247B" w:usb2="00000009" w:usb3="00000000" w:csb0="000001FF" w:csb1="00000000"/>
    <w:embedRegular r:id="rId3" w:fontKey="{FB286A06-22AE-41CB-B063-3B2F82EF78C4}"/>
  </w:font>
  <w:font w:name="Segoe UI">
    <w:panose1 w:val="020B0502040204020203"/>
    <w:charset w:val="00"/>
    <w:family w:val="swiss"/>
    <w:pitch w:val="variable"/>
    <w:sig w:usb0="E4002EFF" w:usb1="C000E47F" w:usb2="00000009" w:usb3="00000000" w:csb0="000001FF" w:csb1="00000000"/>
    <w:embedRegular r:id="rId4" w:fontKey="{63C33972-7338-48B3-BD05-2E4818D545BA}"/>
  </w:font>
  <w:font w:name="Cambria">
    <w:panose1 w:val="02040503050406030204"/>
    <w:charset w:val="00"/>
    <w:family w:val="roman"/>
    <w:pitch w:val="variable"/>
    <w:sig w:usb0="E00006FF" w:usb1="420024FF" w:usb2="02000000" w:usb3="00000000" w:csb0="0000019F" w:csb1="00000000"/>
    <w:embedRegular r:id="rId5" w:fontKey="{EA2B3635-A735-45CD-8B1E-1C522D7A17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636" w:rsidRPr="009C6E86" w:rsidRDefault="009C6E86" w:rsidP="009C6E86">
    <w:pPr>
      <w:pStyle w:val="Footer"/>
      <w:tabs>
        <w:tab w:val="clear" w:pos="4680"/>
        <w:tab w:val="clear" w:pos="9360"/>
        <w:tab w:val="center" w:pos="2995"/>
      </w:tabs>
      <w:spacing w:before="120"/>
    </w:pPr>
    <w:r>
      <w:t>[3667]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E7F" w:rsidRDefault="00DC7E7F" w:rsidP="009F0C77">
      <w:r>
        <w:separator/>
      </w:r>
    </w:p>
  </w:footnote>
  <w:footnote w:type="continuationSeparator" w:id="0">
    <w:p w:rsidR="00DC7E7F" w:rsidRDefault="00DC7E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62CM21"/>
    <w:docVar w:name="CoverBillType" w:val="b"/>
    <w:docVar w:name="DocPath" w:val="L:\Council\bills\GT\5962CM21.DOCX"/>
    <w:docVar w:name="dvBillNumber" w:val="3667"/>
    <w:docVar w:name="dvBillNumberPrefix" w:val="H. "/>
    <w:docVar w:name="dvOriginalBody" w:val="House"/>
    <w:docVar w:name="dvSteno" w:val="GT"/>
    <w:docVar w:name="NameofBody" w:val="h"/>
    <w:docVar w:name="vGroup2" w:val="Council"/>
  </w:docVars>
  <w:rsids>
    <w:rsidRoot w:val="00DC7E7F"/>
    <w:rsid w:val="00011869"/>
    <w:rsid w:val="00015CD6"/>
    <w:rsid w:val="000E0100"/>
    <w:rsid w:val="000E1785"/>
    <w:rsid w:val="000F40FA"/>
    <w:rsid w:val="001032E5"/>
    <w:rsid w:val="001035F1"/>
    <w:rsid w:val="0010776B"/>
    <w:rsid w:val="00133E66"/>
    <w:rsid w:val="001363D0"/>
    <w:rsid w:val="001435A3"/>
    <w:rsid w:val="00146ED3"/>
    <w:rsid w:val="00151044"/>
    <w:rsid w:val="001531BA"/>
    <w:rsid w:val="001D08F2"/>
    <w:rsid w:val="001D3A58"/>
    <w:rsid w:val="001D525B"/>
    <w:rsid w:val="001D7F4F"/>
    <w:rsid w:val="00205238"/>
    <w:rsid w:val="002321B6"/>
    <w:rsid w:val="0023234B"/>
    <w:rsid w:val="00232912"/>
    <w:rsid w:val="00250967"/>
    <w:rsid w:val="002543C8"/>
    <w:rsid w:val="0025541D"/>
    <w:rsid w:val="00284AAE"/>
    <w:rsid w:val="002E5912"/>
    <w:rsid w:val="00301B21"/>
    <w:rsid w:val="00325348"/>
    <w:rsid w:val="0032732C"/>
    <w:rsid w:val="00336AD0"/>
    <w:rsid w:val="003574C1"/>
    <w:rsid w:val="0037079A"/>
    <w:rsid w:val="003C4DAB"/>
    <w:rsid w:val="003D01E8"/>
    <w:rsid w:val="003E5288"/>
    <w:rsid w:val="003F6D79"/>
    <w:rsid w:val="0041760A"/>
    <w:rsid w:val="00417C01"/>
    <w:rsid w:val="004403BD"/>
    <w:rsid w:val="004603D3"/>
    <w:rsid w:val="00461441"/>
    <w:rsid w:val="004809EE"/>
    <w:rsid w:val="004E7D54"/>
    <w:rsid w:val="00502FFB"/>
    <w:rsid w:val="005273C6"/>
    <w:rsid w:val="00530A69"/>
    <w:rsid w:val="00545593"/>
    <w:rsid w:val="00556EBF"/>
    <w:rsid w:val="005667D0"/>
    <w:rsid w:val="00577C6C"/>
    <w:rsid w:val="005A62FE"/>
    <w:rsid w:val="005C2FE2"/>
    <w:rsid w:val="005D0CF0"/>
    <w:rsid w:val="005E2BC9"/>
    <w:rsid w:val="00605102"/>
    <w:rsid w:val="006215AA"/>
    <w:rsid w:val="006913C9"/>
    <w:rsid w:val="0069470D"/>
    <w:rsid w:val="006D58AA"/>
    <w:rsid w:val="00734F00"/>
    <w:rsid w:val="00736959"/>
    <w:rsid w:val="007A70AE"/>
    <w:rsid w:val="008362E8"/>
    <w:rsid w:val="0084478C"/>
    <w:rsid w:val="0085786E"/>
    <w:rsid w:val="008A1768"/>
    <w:rsid w:val="008A489F"/>
    <w:rsid w:val="008F0F33"/>
    <w:rsid w:val="008F4429"/>
    <w:rsid w:val="0093394D"/>
    <w:rsid w:val="0094021A"/>
    <w:rsid w:val="00945DE2"/>
    <w:rsid w:val="009B44AF"/>
    <w:rsid w:val="009C6A0B"/>
    <w:rsid w:val="009C6E8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DE0"/>
    <w:rsid w:val="00C0345E"/>
    <w:rsid w:val="00C21ABE"/>
    <w:rsid w:val="00C31C95"/>
    <w:rsid w:val="00C3483A"/>
    <w:rsid w:val="00C41636"/>
    <w:rsid w:val="00C74E9D"/>
    <w:rsid w:val="00C826DD"/>
    <w:rsid w:val="00C82FD3"/>
    <w:rsid w:val="00C92819"/>
    <w:rsid w:val="00CC6B7B"/>
    <w:rsid w:val="00CD2089"/>
    <w:rsid w:val="00D73A67"/>
    <w:rsid w:val="00D970A9"/>
    <w:rsid w:val="00DC7E7F"/>
    <w:rsid w:val="00DF3845"/>
    <w:rsid w:val="00E41911"/>
    <w:rsid w:val="00E44B57"/>
    <w:rsid w:val="00E53EE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0E3D1-5137-40CE-87AD-794644EF1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0C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C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A6593-4F4D-4EC0-A355-3FA08BBCF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2783</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3667 Text of Previous Version (Jan. 14, 2021) - South Carolina Legislature Online</dc:title>
  <dc:creator>Gwen Thurmond</dc:creator>
  <cp:lastModifiedBy>S Wilson</cp:lastModifiedBy>
  <cp:revision>2</cp:revision>
  <cp:lastPrinted>2021-01-11T17:33:00Z</cp:lastPrinted>
  <dcterms:created xsi:type="dcterms:W3CDTF">2021-01-14T15:19:00Z</dcterms:created>
  <dcterms:modified xsi:type="dcterms:W3CDTF">2021-01-14T15:19:00Z</dcterms:modified>
</cp:coreProperties>
</file>