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6A4" w:rsidRDefault="005876A4"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54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PROVIDE THAT BEGINNING WITH THOSE MEMBERS OF THE SENATE ELECTED AT THE 2024 GENERAL ELECTION OR WHO TAKE OFFICE AFTER THAT DATE, ONCE THESE PERSONS HAVE THEREAFTER SERVED THREE CONSECUTIVE TERMS, THEY ARE NOT ELIGIBLE TO SERVE AS A MEMBER OF THE SENATE; AND TO PROVIDE THAT BEGINNING WITH THOSE HOUSE MEMBERS ELECTED AT THE 2024 GENERAL ELECTION OR WHO TAKE OFFICE AFTER THAT DATE, ONCE THESE PERSONS HAVE THEREAFTER SERVED SIX CONSECUTIVE TERMS, THEY ARE NOT ELIGIBLE TO SERVE AS A MEMBER OF THE HOUSE OF REPRESENTATIVES</w:t>
      </w:r>
      <w:r w:rsidR="005D054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4935FD">
        <w:t>It is proposed that Section 7, Article III of the Constitution of this State be amended by adding a new paragraph at the end to read:</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4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C5A5B">
        <w:t>Beginning with those members of the Senate elected at the 2024 general election or who take office after that date, once these persons have thereafter served three consecutive terms, they are not eligible to serve as a member of the Senate.</w:t>
      </w:r>
      <w:r>
        <w:t xml:space="preserve"> Beginning with those House members elected at the 2024 general election or who take office after that date, once these persons have thereafter served six consecutive terms, they are not eligible to serve as a member of the House of Representatives.”</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5F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935FD">
        <w:t>“Must Section 7, Article III of the Constitution of this State, relating to the qualifications of Senators and members of the House of Representatives, be amended so as to impose term limits on Senators and members of the House of Representatives, so that beginning with the 2024 general election, a member of the Senate may serve no more than three consecutive terms in office and a member of the House of Representatives may serve no more than six consecutive terms in office?</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549" w:rsidRP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F4BDE" w:rsidRPr="00EF4BDE">
        <w:t>‘</w:t>
      </w:r>
      <w:r>
        <w:t>Yes</w:t>
      </w:r>
      <w:r w:rsidR="00EF4BDE" w:rsidRPr="00EF4BDE">
        <w:t>’</w:t>
      </w:r>
      <w:r>
        <w:t xml:space="preserve">, and those voting against the question shall deposit a ballot with a check or cross mark in the square after the word </w:t>
      </w:r>
      <w:r w:rsidR="00EF4BDE" w:rsidRPr="00EF4BDE">
        <w:t>‘</w:t>
      </w:r>
      <w:r>
        <w:t>No</w:t>
      </w:r>
      <w:r w:rsidR="00EF4BDE" w:rsidRPr="00EF4BDE">
        <w:t>’</w:t>
      </w:r>
      <w:r>
        <w:t>.”</w:t>
      </w:r>
    </w:p>
    <w:p w:rsidR="002078D1" w:rsidRDefault="00EF4B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6A4" w:rsidRDefault="005876A4" w:rsidP="005876A4">
      <w:pPr>
        <w:suppressAutoHyphens/>
      </w:pPr>
    </w:p>
    <w:sectPr w:rsidR="005876A4" w:rsidSect="005876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549" w:rsidRDefault="005D0549" w:rsidP="009F0C77">
      <w:r>
        <w:separator/>
      </w:r>
    </w:p>
  </w:endnote>
  <w:endnote w:type="continuationSeparator" w:id="0">
    <w:p w:rsidR="005D0549" w:rsidRDefault="005D0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A3DD83-0096-4C00-B61F-41B240DFA5C2}"/>
    <w:embedBold r:id="rId2" w:fontKey="{7D32716C-5DB2-4E6C-A64A-A6340377BC87}"/>
  </w:font>
  <w:font w:name="Calibri">
    <w:panose1 w:val="020F0502020204030204"/>
    <w:charset w:val="00"/>
    <w:family w:val="swiss"/>
    <w:pitch w:val="variable"/>
    <w:sig w:usb0="E0002EFF" w:usb1="C000247B" w:usb2="00000009" w:usb3="00000000" w:csb0="000001FF" w:csb1="00000000"/>
    <w:embedRegular r:id="rId3" w:fontKey="{4F2F3EE1-DF03-43CD-BC59-90DFA64DFA37}"/>
  </w:font>
  <w:font w:name="Segoe UI">
    <w:panose1 w:val="020B0502040204020203"/>
    <w:charset w:val="00"/>
    <w:family w:val="swiss"/>
    <w:pitch w:val="variable"/>
    <w:sig w:usb0="E4002EFF" w:usb1="C000E47F" w:usb2="00000009" w:usb3="00000000" w:csb0="000001FF" w:csb1="00000000"/>
    <w:embedRegular r:id="rId4" w:fontKey="{3EF5B1C7-0095-434D-B580-CD4B86E4A3A3}"/>
  </w:font>
  <w:font w:name="Wingdings">
    <w:panose1 w:val="05000000000000000000"/>
    <w:charset w:val="02"/>
    <w:family w:val="auto"/>
    <w:pitch w:val="variable"/>
    <w:sig w:usb0="00000000" w:usb1="10000000" w:usb2="00000000" w:usb3="00000000" w:csb0="80000000" w:csb1="00000000"/>
    <w:embedRegular r:id="rId5" w:fontKey="{8CE4CA22-7770-4732-A13B-998E74148201}"/>
  </w:font>
  <w:font w:name="Cambria">
    <w:panose1 w:val="02040503050406030204"/>
    <w:charset w:val="00"/>
    <w:family w:val="roman"/>
    <w:pitch w:val="variable"/>
    <w:sig w:usb0="E00006FF" w:usb1="420024FF" w:usb2="02000000" w:usb3="00000000" w:csb0="0000019F" w:csb1="00000000"/>
    <w:embedRegular r:id="rId6" w:fontKey="{CF092163-3FEB-445B-B719-B0C1DA155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8D1" w:rsidRPr="005876A4" w:rsidRDefault="005876A4" w:rsidP="005876A4">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549" w:rsidRDefault="005D0549" w:rsidP="009F0C77">
      <w:r>
        <w:separator/>
      </w:r>
    </w:p>
  </w:footnote>
  <w:footnote w:type="continuationSeparator" w:id="0">
    <w:p w:rsidR="005D0549" w:rsidRDefault="005D0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8ZW21"/>
    <w:docVar w:name="CoverBillType" w:val="h"/>
    <w:docVar w:name="DocPath" w:val="L:\Council\bills\CC\15958ZW21.DOCX"/>
    <w:docVar w:name="dvBillNumber" w:val="3746"/>
    <w:docVar w:name="dvBillNumberPrefix" w:val="H. "/>
    <w:docVar w:name="dvOriginalBody" w:val="House"/>
    <w:docVar w:name="dvSteno" w:val="CC"/>
    <w:docVar w:name="NameofBody" w:val="h"/>
    <w:docVar w:name="vGroup2" w:val="Council"/>
  </w:docVars>
  <w:rsids>
    <w:rsidRoot w:val="005D05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8D1"/>
    <w:rsid w:val="002321B6"/>
    <w:rsid w:val="00232912"/>
    <w:rsid w:val="00250967"/>
    <w:rsid w:val="002543C8"/>
    <w:rsid w:val="0025541D"/>
    <w:rsid w:val="00284AAE"/>
    <w:rsid w:val="002E5912"/>
    <w:rsid w:val="00301B21"/>
    <w:rsid w:val="00325348"/>
    <w:rsid w:val="0032732C"/>
    <w:rsid w:val="00336AD0"/>
    <w:rsid w:val="0037079A"/>
    <w:rsid w:val="003C4DAB"/>
    <w:rsid w:val="003C6321"/>
    <w:rsid w:val="003D01E8"/>
    <w:rsid w:val="003E5288"/>
    <w:rsid w:val="003F6D79"/>
    <w:rsid w:val="0041760A"/>
    <w:rsid w:val="00417C01"/>
    <w:rsid w:val="004403BD"/>
    <w:rsid w:val="00461441"/>
    <w:rsid w:val="004809EE"/>
    <w:rsid w:val="004935FD"/>
    <w:rsid w:val="004D302E"/>
    <w:rsid w:val="004E7D54"/>
    <w:rsid w:val="005273C6"/>
    <w:rsid w:val="00530A69"/>
    <w:rsid w:val="00545593"/>
    <w:rsid w:val="00556EBF"/>
    <w:rsid w:val="00577C6C"/>
    <w:rsid w:val="005876A4"/>
    <w:rsid w:val="005A62FE"/>
    <w:rsid w:val="005C2FE2"/>
    <w:rsid w:val="005D0549"/>
    <w:rsid w:val="005D7F99"/>
    <w:rsid w:val="005E2BC9"/>
    <w:rsid w:val="00605102"/>
    <w:rsid w:val="006215AA"/>
    <w:rsid w:val="006913C9"/>
    <w:rsid w:val="0069470D"/>
    <w:rsid w:val="006D58AA"/>
    <w:rsid w:val="00734F00"/>
    <w:rsid w:val="00736959"/>
    <w:rsid w:val="00770D5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2A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559"/>
    <w:rsid w:val="00EF2368"/>
    <w:rsid w:val="00EF4BD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DC912-F9AE-4634-9D95-69D77294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F37AB-B85D-4685-A2E8-21DE0EB5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2016</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3746 Text of Previous Version (Jan. 27, 2021) - South Carolina Legislature Online</dc:title>
  <dc:creator>Chris Charlton</dc:creator>
  <cp:lastModifiedBy>S Wilson</cp:lastModifiedBy>
  <cp:revision>2</cp:revision>
  <cp:lastPrinted>2021-01-07T16:23:00Z</cp:lastPrinted>
  <dcterms:created xsi:type="dcterms:W3CDTF">2021-01-27T21:51:00Z</dcterms:created>
  <dcterms:modified xsi:type="dcterms:W3CDTF">2021-01-27T21:51:00Z</dcterms:modified>
</cp:coreProperties>
</file>