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76B" w:rsidRDefault="0039276B" w:rsidP="00A5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50066" w:rsidRDefault="00A50066" w:rsidP="00A5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066" w:rsidRDefault="00A50066" w:rsidP="00A5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066" w:rsidRDefault="00A50066" w:rsidP="00A5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066" w:rsidRDefault="00A50066" w:rsidP="00A5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066" w:rsidRDefault="00A50066" w:rsidP="00A5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066" w:rsidRDefault="00A50066" w:rsidP="00A5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2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D8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69A" w:rsidRPr="000E533D" w:rsidRDefault="0044369A" w:rsidP="0044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E533D">
        <w:rPr>
          <w:color w:val="000000" w:themeColor="text1"/>
          <w:u w:color="000000" w:themeColor="text1"/>
        </w:rPr>
        <w:t>TO AUTHORIZE THE USE OF FEDERAL FUNDS FROM THE EMERGENCY RENTAL ASSISTANCE PROGRAM, AND TO PROVIDE THE MANNER IN WHICH THE FUNDS MUST BE DISTRIBUTED.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D8D" w:rsidRDefault="00183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3D8D" w:rsidRDefault="00183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69A" w:rsidRPr="000E533D" w:rsidRDefault="0044369A" w:rsidP="0044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533D">
        <w:rPr>
          <w:color w:val="000000" w:themeColor="text1"/>
          <w:u w:color="000000" w:themeColor="text1"/>
        </w:rPr>
        <w:t>SECTION</w:t>
      </w:r>
      <w:r w:rsidRPr="000E533D">
        <w:rPr>
          <w:color w:val="000000" w:themeColor="text1"/>
          <w:u w:color="000000" w:themeColor="text1"/>
        </w:rPr>
        <w:tab/>
        <w:t>1.</w:t>
      </w:r>
      <w:r w:rsidRPr="000E533D">
        <w:rPr>
          <w:color w:val="000000" w:themeColor="text1"/>
          <w:u w:color="000000" w:themeColor="text1"/>
        </w:rPr>
        <w:tab/>
        <w:t>(A)</w:t>
      </w:r>
      <w:r w:rsidRPr="000E533D">
        <w:rPr>
          <w:color w:val="000000" w:themeColor="text1"/>
          <w:u w:color="000000" w:themeColor="text1"/>
        </w:rPr>
        <w:tab/>
        <w:t>The source of funds authorized to be distributed in subsection (B) is from the Emer</w:t>
      </w:r>
      <w:r w:rsidR="000969BF">
        <w:rPr>
          <w:color w:val="000000" w:themeColor="text1"/>
          <w:u w:color="000000" w:themeColor="text1"/>
        </w:rPr>
        <w:t xml:space="preserve">gency Rental Assistance Program, </w:t>
      </w:r>
      <w:r w:rsidRPr="000E533D">
        <w:rPr>
          <w:color w:val="000000" w:themeColor="text1"/>
          <w:u w:color="000000" w:themeColor="text1"/>
        </w:rPr>
        <w:t>which makes funds available to assist households that are unable to pay rent and utilities due to the COVID</w:t>
      </w:r>
      <w:r w:rsidRPr="000E533D">
        <w:rPr>
          <w:color w:val="000000" w:themeColor="text1"/>
          <w:u w:color="000000" w:themeColor="text1"/>
        </w:rPr>
        <w:noBreakHyphen/>
        <w:t>19 pandemic.</w:t>
      </w:r>
    </w:p>
    <w:p w:rsidR="0044369A" w:rsidRPr="000E533D" w:rsidRDefault="0044369A" w:rsidP="0044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533D">
        <w:rPr>
          <w:color w:val="000000" w:themeColor="text1"/>
          <w:u w:color="000000" w:themeColor="text1"/>
        </w:rPr>
        <w:tab/>
        <w:t>(B)</w:t>
      </w:r>
      <w:r w:rsidRPr="000E533D">
        <w:rPr>
          <w:color w:val="000000" w:themeColor="text1"/>
          <w:u w:color="000000" w:themeColor="text1"/>
        </w:rPr>
        <w:tab/>
        <w:t>The federal funds from the Emergency Rental Assistance Program must be distributed as follows:</w:t>
      </w:r>
    </w:p>
    <w:p w:rsidR="0044369A" w:rsidRPr="000E533D" w:rsidRDefault="0044369A" w:rsidP="0044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533D">
        <w:rPr>
          <w:color w:val="000000" w:themeColor="text1"/>
          <w:u w:color="000000" w:themeColor="text1"/>
        </w:rPr>
        <w:tab/>
      </w:r>
      <w:r w:rsidRPr="000E533D">
        <w:rPr>
          <w:color w:val="000000" w:themeColor="text1"/>
          <w:u w:color="000000" w:themeColor="text1"/>
        </w:rPr>
        <w:tab/>
        <w:t>(1)</w:t>
      </w:r>
    </w:p>
    <w:p w:rsidR="0044369A" w:rsidRPr="000E533D" w:rsidRDefault="000969BF" w:rsidP="0044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(2).</w:t>
      </w:r>
    </w:p>
    <w:p w:rsidR="00183D8D" w:rsidRDefault="00183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D8D" w:rsidRDefault="00183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4369A">
        <w:t>2</w:t>
      </w:r>
      <w:r>
        <w:t>.</w:t>
      </w:r>
      <w:r>
        <w:tab/>
        <w:t>This joint resolution takes effect upon approval by the Governor.</w:t>
      </w:r>
    </w:p>
    <w:p w:rsidR="0032003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9276B" w:rsidRDefault="0039276B" w:rsidP="0039276B">
      <w:pPr>
        <w:suppressAutoHyphens/>
      </w:pPr>
    </w:p>
    <w:sectPr w:rsidR="0039276B" w:rsidSect="003927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D8D" w:rsidRDefault="00183D8D" w:rsidP="009F0C77">
      <w:r>
        <w:separator/>
      </w:r>
    </w:p>
  </w:endnote>
  <w:endnote w:type="continuationSeparator" w:id="0">
    <w:p w:rsidR="00183D8D" w:rsidRDefault="00183D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FC6F09-85F3-4E43-B6AF-6229239C421E}"/>
    <w:embedBold r:id="rId2" w:fontKey="{BF1A5575-30BD-4829-B59A-0E6021A5CE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6F77FA-A3E2-4367-BF59-07C7D42B4E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C8DF48-B76D-42E7-9199-F802CCCF34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0B1057-011E-4AFB-999C-275AEEF0A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039" w:rsidRPr="0039276B" w:rsidRDefault="0039276B" w:rsidP="003927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D8D" w:rsidRDefault="00183D8D" w:rsidP="009F0C77">
      <w:r>
        <w:separator/>
      </w:r>
    </w:p>
  </w:footnote>
  <w:footnote w:type="continuationSeparator" w:id="0">
    <w:p w:rsidR="00183D8D" w:rsidRDefault="00183D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08SA21"/>
    <w:docVar w:name="CoverBillType" w:val="j"/>
    <w:docVar w:name="DocPath" w:val="L:\Council\bills\BH\7408SA21.DOCX"/>
    <w:docVar w:name="dvBillNumber" w:val="377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83D8D"/>
    <w:rsid w:val="00011869"/>
    <w:rsid w:val="00015CD6"/>
    <w:rsid w:val="000969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D8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0039"/>
    <w:rsid w:val="00325348"/>
    <w:rsid w:val="0032732C"/>
    <w:rsid w:val="00336AD0"/>
    <w:rsid w:val="0037079A"/>
    <w:rsid w:val="0039276B"/>
    <w:rsid w:val="003C4DAB"/>
    <w:rsid w:val="003D01E8"/>
    <w:rsid w:val="003E5288"/>
    <w:rsid w:val="003F6D79"/>
    <w:rsid w:val="0041760A"/>
    <w:rsid w:val="00417C01"/>
    <w:rsid w:val="004403BD"/>
    <w:rsid w:val="0044369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1DB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06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717D"/>
    <w:rsid w:val="00E92EEF"/>
    <w:rsid w:val="00EF2368"/>
    <w:rsid w:val="00F2228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97B0BA-9448-4D60-A858-C9EAFEDA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1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397DC-3C27-404F-9B7A-A805451D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575</Characters>
  <Application>Microsoft Office Word</Application>
  <DocSecurity>0</DocSecurity>
  <Lines>30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3770 Text of Previous Version (Jan. 28, 2021) - South Carolina Legislature Online</dc:title>
  <dc:creator>Bonnie Huth</dc:creator>
  <cp:lastModifiedBy>S Wilson</cp:lastModifiedBy>
  <cp:revision>2</cp:revision>
  <cp:lastPrinted>2021-01-28T15:03:00Z</cp:lastPrinted>
  <dcterms:created xsi:type="dcterms:W3CDTF">2021-01-28T16:36:00Z</dcterms:created>
  <dcterms:modified xsi:type="dcterms:W3CDTF">2021-01-28T16:36:00Z</dcterms:modified>
</cp:coreProperties>
</file>