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E29" w:rsidRDefault="00FD2E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2F3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12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FRANKLIN ROOSEVELT DASH OF ORANGEBURG,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0B75" w:rsidRDefault="009D0B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Franklin Roosevelt Dash on Monday, January 18, 2021, five days from what would have been his seventy</w:t>
      </w:r>
      <w:r w:rsidR="00C70B8A">
        <w:noBreakHyphen/>
      </w:r>
      <w:r>
        <w:t>second birthday; and</w:t>
      </w:r>
    </w:p>
    <w:p w:rsidR="009D0B75" w:rsidRDefault="009D0B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316" w:rsidRDefault="009D0B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January 23, 1949, </w:t>
      </w:r>
      <w:r w:rsidR="00382316">
        <w:t>he</w:t>
      </w:r>
      <w:r>
        <w:t xml:space="preserve"> was the son of the late James Franklin Dash</w:t>
      </w:r>
      <w:r w:rsidR="00B36ED1">
        <w:t>,</w:t>
      </w:r>
      <w:r>
        <w:t xml:space="preserve"> Sr.</w:t>
      </w:r>
      <w:r w:rsidR="00B36ED1">
        <w:t>,</w:t>
      </w:r>
      <w:r>
        <w:t xml:space="preserve"> and Merlene Sistrunk</w:t>
      </w:r>
      <w:r w:rsidR="00C70B8A">
        <w:noBreakHyphen/>
      </w:r>
      <w:r>
        <w:t xml:space="preserve">Dash. </w:t>
      </w:r>
      <w:r w:rsidR="00382316">
        <w:t>The young Franklin</w:t>
      </w:r>
      <w:r>
        <w:t xml:space="preserve"> received his education in the Orangeburg County Public School system, graduating in </w:t>
      </w:r>
      <w:r w:rsidR="00382316">
        <w:t xml:space="preserve">1968 from Wilkinson High School. He continued his education at </w:t>
      </w:r>
      <w:r>
        <w:t xml:space="preserve">South Carolina State </w:t>
      </w:r>
      <w:r w:rsidR="0067209E">
        <w:t>University</w:t>
      </w:r>
      <w:r>
        <w:t>, earning</w:t>
      </w:r>
      <w:r w:rsidR="00382316">
        <w:t xml:space="preserve"> a bachelor of s</w:t>
      </w:r>
      <w:r>
        <w:t xml:space="preserve">cience degree in </w:t>
      </w:r>
      <w:r w:rsidR="00382316">
        <w:t>a f</w:t>
      </w:r>
      <w:r>
        <w:t xml:space="preserve">oreign </w:t>
      </w:r>
      <w:r w:rsidR="00382316">
        <w:t>l</w:t>
      </w:r>
      <w:r>
        <w:t>anguage</w:t>
      </w:r>
      <w:r w:rsidR="00382316">
        <w:t>; and</w:t>
      </w:r>
    </w:p>
    <w:p w:rsidR="00382316" w:rsidRDefault="00382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09E" w:rsidRDefault="00382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w:t>
      </w:r>
      <w:r w:rsidR="009D0B75">
        <w:t xml:space="preserve">ith an insatiable desire for training </w:t>
      </w:r>
      <w:r>
        <w:t xml:space="preserve">in mortuary sciences, </w:t>
      </w:r>
      <w:r w:rsidR="009D0B75">
        <w:t xml:space="preserve">he </w:t>
      </w:r>
      <w:r>
        <w:t>enrolled in</w:t>
      </w:r>
      <w:r w:rsidR="009D0B75">
        <w:t xml:space="preserve"> Gupton</w:t>
      </w:r>
      <w:r w:rsidR="00C70B8A">
        <w:noBreakHyphen/>
      </w:r>
      <w:r w:rsidR="009D0B75">
        <w:t>Jones College of Funeral Service in 1976, where he earned an associate</w:t>
      </w:r>
      <w:r w:rsidR="00C70B8A" w:rsidRPr="00C70B8A">
        <w:t>’</w:t>
      </w:r>
      <w:r>
        <w:t>s degree</w:t>
      </w:r>
      <w:r w:rsidR="009D0B75">
        <w:t>, before then going back to South Caroli</w:t>
      </w:r>
      <w:r w:rsidR="0067209E">
        <w:t>na State University to obtain his master</w:t>
      </w:r>
      <w:r w:rsidR="00C70B8A" w:rsidRPr="00C70B8A">
        <w:t>’</w:t>
      </w:r>
      <w:r>
        <w:t>s degree in special e</w:t>
      </w:r>
      <w:r w:rsidR="0067209E">
        <w:t>ducation; and</w:t>
      </w:r>
    </w:p>
    <w:p w:rsidR="0067209E" w:rsidRDefault="00672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316" w:rsidRDefault="00672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and driven individual</w:t>
      </w:r>
      <w:r w:rsidR="00382316">
        <w:t xml:space="preserve">, Franklin Dash’s career as a </w:t>
      </w:r>
      <w:r>
        <w:t xml:space="preserve">valued educator </w:t>
      </w:r>
      <w:r w:rsidR="00382316">
        <w:t>included service at</w:t>
      </w:r>
      <w:r>
        <w:t xml:space="preserve"> Bethune</w:t>
      </w:r>
      <w:r w:rsidR="00C70B8A">
        <w:noBreakHyphen/>
      </w:r>
      <w:r>
        <w:t>Bowman High School, Elloree High School, and Orangeburg</w:t>
      </w:r>
      <w:r w:rsidR="00C70B8A">
        <w:noBreakHyphen/>
      </w:r>
      <w:r>
        <w:t>Wilkinson High School</w:t>
      </w:r>
      <w:r w:rsidR="00382316">
        <w:t>, until his retirement from the Orangeburg public school system in 2009; and</w:t>
      </w:r>
    </w:p>
    <w:p w:rsidR="00382316" w:rsidRDefault="00382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B75" w:rsidRDefault="00382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67209E">
        <w:t>n addition to his</w:t>
      </w:r>
      <w:r>
        <w:t xml:space="preserve"> pursuits in education, he </w:t>
      </w:r>
      <w:r w:rsidR="002D24CD">
        <w:t>purchased and operated</w:t>
      </w:r>
      <w:r w:rsidR="0067209E">
        <w:t xml:space="preserve"> Johnson Funeral Home in Bamberg, Green</w:t>
      </w:r>
      <w:r w:rsidR="00C70B8A" w:rsidRPr="00C70B8A">
        <w:t>’</w:t>
      </w:r>
      <w:r w:rsidR="0067209E">
        <w:t xml:space="preserve">s Funeral </w:t>
      </w:r>
      <w:r w:rsidR="0067209E">
        <w:lastRenderedPageBreak/>
        <w:t xml:space="preserve">Home in Blackville, and Newton Funeral Home in Orangeburg, </w:t>
      </w:r>
      <w:r w:rsidR="002D24CD">
        <w:t xml:space="preserve">ultimately renaming all three locations Dash’s Funeral Home, and utilizing </w:t>
      </w:r>
      <w:r w:rsidR="0067209E">
        <w:t>his many talents to provide families with dignified and professional service during some of their most vulnerable moments</w:t>
      </w:r>
      <w:r w:rsidR="002D24CD">
        <w:t>. He also worked as a trade embalmer over multiple years for several funeral homes;</w:t>
      </w:r>
      <w:r w:rsidR="0067209E">
        <w:t xml:space="preserve"> and</w:t>
      </w:r>
    </w:p>
    <w:p w:rsidR="00EE4ECA" w:rsidRDefault="00EE4E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9A1" w:rsidRDefault="008231D4" w:rsidP="00271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3966">
        <w:t>in spite of his work ethic, he always</w:t>
      </w:r>
      <w:r>
        <w:t xml:space="preserve"> devoted quality time to his family, friends, and passions. He had a genuine love for music that led him to become a member of the Marching 101</w:t>
      </w:r>
      <w:r w:rsidR="002719A1">
        <w:t xml:space="preserve"> as a trumpet player</w:t>
      </w:r>
      <w:r>
        <w:t xml:space="preserve"> while he was in college, and </w:t>
      </w:r>
      <w:r w:rsidR="00243AEE">
        <w:t xml:space="preserve">to </w:t>
      </w:r>
      <w:r>
        <w:t>perform</w:t>
      </w:r>
      <w:r w:rsidR="002719A1">
        <w:t xml:space="preserve"> with “The Mighty Show Takers,</w:t>
      </w:r>
      <w:r>
        <w:t xml:space="preserve">” </w:t>
      </w:r>
      <w:r w:rsidR="002719A1">
        <w:t>where he was the proud owner</w:t>
      </w:r>
      <w:r w:rsidR="00F33966">
        <w:t xml:space="preserve">. He </w:t>
      </w:r>
      <w:r w:rsidR="002719A1">
        <w:t>was a lifelong member of the Epsilon Omega Chapter of</w:t>
      </w:r>
      <w:r w:rsidR="00F33966">
        <w:t xml:space="preserve"> Omega Psi Phi Fraternity Inc., </w:t>
      </w:r>
      <w:r w:rsidR="002719A1">
        <w:t xml:space="preserve">a diligent member of Sigma Pi Phi, </w:t>
      </w:r>
      <w:r w:rsidR="00243AEE">
        <w:t xml:space="preserve">and </w:t>
      </w:r>
      <w:r w:rsidR="002719A1">
        <w:t xml:space="preserve">an avid football fan of  South Carolina State University and the Carolina Panthers, </w:t>
      </w:r>
      <w:r w:rsidR="00F33966">
        <w:t xml:space="preserve">and he </w:t>
      </w:r>
      <w:r w:rsidR="002719A1">
        <w:t>f</w:t>
      </w:r>
      <w:r w:rsidR="00F33966">
        <w:t>ound</w:t>
      </w:r>
      <w:r w:rsidR="002719A1">
        <w:t xml:space="preserve"> time to ride his treasured motorcycle</w:t>
      </w:r>
      <w:r w:rsidR="00F33966">
        <w:t>; and</w:t>
      </w:r>
      <w:r w:rsidR="002719A1">
        <w:t xml:space="preserve"> </w:t>
      </w:r>
    </w:p>
    <w:p w:rsidR="002719A1" w:rsidRDefault="002719A1" w:rsidP="0082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966" w:rsidRDefault="00F33966" w:rsidP="00F33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of great faith from an early age, Franklin Dash was a member of Trinity United Methodist Church, serving in numerous capacities, </w:t>
      </w:r>
      <w:r w:rsidR="00243AEE">
        <w:t xml:space="preserve">including </w:t>
      </w:r>
      <w:r>
        <w:t>as a member of the Pastor</w:t>
      </w:r>
      <w:r>
        <w:noBreakHyphen/>
        <w:t>Parish Relations Committee and the Usher Board, and as a foot servant in any other task for which he could make life easier for others. He was a gentleman by choice; and</w:t>
      </w:r>
    </w:p>
    <w:p w:rsidR="00F33966" w:rsidRDefault="00F339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3C" w:rsidRPr="005B0581" w:rsidRDefault="00EE4E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31D4">
        <w:t>in 1973, he</w:t>
      </w:r>
      <w:r>
        <w:t xml:space="preserve"> married the love of his life, Clay Sandra Bryant. Together, they were blessed with three children</w:t>
      </w:r>
      <w:r w:rsidR="008231D4">
        <w:t xml:space="preserve"> </w:t>
      </w:r>
      <w:r>
        <w:t>and a host of grandchildren</w:t>
      </w:r>
      <w:r w:rsidR="002719A1">
        <w:t xml:space="preserve">. He is survived by his </w:t>
      </w:r>
      <w:r w:rsidR="00F33966">
        <w:t xml:space="preserve">devoted </w:t>
      </w:r>
      <w:r w:rsidR="002719A1">
        <w:t>wife</w:t>
      </w:r>
      <w:r w:rsidR="00F33966">
        <w:t xml:space="preserve"> of forty-seven years</w:t>
      </w:r>
      <w:r w:rsidR="002719A1">
        <w:t xml:space="preserve">, children, grandchildren, </w:t>
      </w:r>
      <w:r w:rsidR="00F33966">
        <w:t xml:space="preserve">and </w:t>
      </w:r>
      <w:r w:rsidR="005B0581">
        <w:t>sisters, and a host of other family and friends. He will be greatly missed by all who had the privilege of knowing him. Now, therefore,</w:t>
      </w:r>
    </w:p>
    <w:p w:rsidR="00012F3C" w:rsidRDefault="00012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3C" w:rsidRDefault="00012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12F3C" w:rsidRDefault="00012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3C" w:rsidRDefault="00012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31241">
        <w:t xml:space="preserve"> the members of the South Carolina House of Representatives, by this resolution, express profound sorrow upon the passing of Franklin Roosevelt Dash of Orangeburg, celebrate his life and achievements, and extend the deepest sympathy to his family and many friends.</w:t>
      </w:r>
    </w:p>
    <w:p w:rsidR="00012F3C" w:rsidRDefault="00012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3C" w:rsidRDefault="00012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B0581">
        <w:t xml:space="preserve"> Clay Sandra Dash on behalf of the family.</w:t>
      </w:r>
    </w:p>
    <w:p w:rsidR="00E22838" w:rsidRDefault="00C70B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2E29" w:rsidRDefault="00FD2E29" w:rsidP="00FD2E29">
      <w:pPr>
        <w:suppressAutoHyphens/>
      </w:pPr>
    </w:p>
    <w:sectPr w:rsidR="00FD2E29" w:rsidSect="00FD2E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9A1" w:rsidRDefault="002719A1" w:rsidP="009F0C77">
      <w:r>
        <w:separator/>
      </w:r>
    </w:p>
  </w:endnote>
  <w:endnote w:type="continuationSeparator" w:id="0">
    <w:p w:rsidR="002719A1" w:rsidRDefault="002719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315941-03E4-4161-B290-997696DAE6FB}"/>
    <w:embedBold r:id="rId2" w:fontKey="{187E04E3-E949-4A2B-9279-CC9549551494}"/>
  </w:font>
  <w:font w:name="Calibri">
    <w:panose1 w:val="020F0502020204030204"/>
    <w:charset w:val="00"/>
    <w:family w:val="swiss"/>
    <w:pitch w:val="variable"/>
    <w:sig w:usb0="E0002EFF" w:usb1="C000247B" w:usb2="00000009" w:usb3="00000000" w:csb0="000001FF" w:csb1="00000000"/>
    <w:embedRegular r:id="rId3" w:fontKey="{4A1DBCFC-EE5B-41F8-A35B-4654FE4BA12A}"/>
  </w:font>
  <w:font w:name="Segoe UI">
    <w:panose1 w:val="020B0502040204020203"/>
    <w:charset w:val="00"/>
    <w:family w:val="swiss"/>
    <w:pitch w:val="variable"/>
    <w:sig w:usb0="E4002EFF" w:usb1="C000E47F" w:usb2="00000009" w:usb3="00000000" w:csb0="000001FF" w:csb1="00000000"/>
    <w:embedRegular r:id="rId4" w:fontKey="{116F855D-8CBD-43EE-975F-3740BD719FEF}"/>
  </w:font>
  <w:font w:name="Cambria">
    <w:panose1 w:val="02040503050406030204"/>
    <w:charset w:val="00"/>
    <w:family w:val="roman"/>
    <w:pitch w:val="variable"/>
    <w:sig w:usb0="E00006FF" w:usb1="420024FF" w:usb2="02000000" w:usb3="00000000" w:csb0="0000019F" w:csb1="00000000"/>
    <w:embedRegular r:id="rId5" w:fontKey="{CFA82663-0752-4C39-81D8-FE79A06289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838" w:rsidRPr="00FD2E29" w:rsidRDefault="00FD2E29" w:rsidP="00FD2E29">
    <w:pPr>
      <w:pStyle w:val="Footer"/>
      <w:tabs>
        <w:tab w:val="clear" w:pos="4680"/>
        <w:tab w:val="clear" w:pos="9360"/>
        <w:tab w:val="center" w:pos="2995"/>
      </w:tabs>
      <w:spacing w:before="120"/>
    </w:pPr>
    <w:r>
      <w:t>[3783]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9A1" w:rsidRDefault="002719A1" w:rsidP="009F0C77">
      <w:r>
        <w:separator/>
      </w:r>
    </w:p>
  </w:footnote>
  <w:footnote w:type="continuationSeparator" w:id="0">
    <w:p w:rsidR="002719A1" w:rsidRDefault="002719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11VR21"/>
    <w:docVar w:name="CoverBillType" w:val="r"/>
    <w:docVar w:name="DocPath" w:val="L:\Council\bills\LK\9011VR21.DOCX"/>
    <w:docVar w:name="dvBillNumber" w:val="3783"/>
    <w:docVar w:name="dvBillNumberPrefix" w:val="H. "/>
    <w:docVar w:name="dvOriginalBody" w:val="House"/>
    <w:docVar w:name="dvSteno" w:val="LK"/>
    <w:docVar w:name="NameofBody" w:val="h"/>
    <w:docVar w:name="vGroup2" w:val="Council"/>
  </w:docVars>
  <w:rsids>
    <w:rsidRoot w:val="00012F3C"/>
    <w:rsid w:val="00011869"/>
    <w:rsid w:val="00012F3C"/>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3AEE"/>
    <w:rsid w:val="00250967"/>
    <w:rsid w:val="002543C8"/>
    <w:rsid w:val="0025541D"/>
    <w:rsid w:val="002719A1"/>
    <w:rsid w:val="00284AAE"/>
    <w:rsid w:val="002D24CD"/>
    <w:rsid w:val="002E5912"/>
    <w:rsid w:val="00301B21"/>
    <w:rsid w:val="00325348"/>
    <w:rsid w:val="0032732C"/>
    <w:rsid w:val="00336AD0"/>
    <w:rsid w:val="0037079A"/>
    <w:rsid w:val="0038231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0581"/>
    <w:rsid w:val="005C2FE2"/>
    <w:rsid w:val="005E2BC9"/>
    <w:rsid w:val="00605102"/>
    <w:rsid w:val="00607410"/>
    <w:rsid w:val="006215AA"/>
    <w:rsid w:val="0067209E"/>
    <w:rsid w:val="006913C9"/>
    <w:rsid w:val="0069470D"/>
    <w:rsid w:val="006D58AA"/>
    <w:rsid w:val="00734F00"/>
    <w:rsid w:val="00736959"/>
    <w:rsid w:val="007A70AE"/>
    <w:rsid w:val="008231D4"/>
    <w:rsid w:val="008362E8"/>
    <w:rsid w:val="0085786E"/>
    <w:rsid w:val="008A1768"/>
    <w:rsid w:val="008A489F"/>
    <w:rsid w:val="008F0F33"/>
    <w:rsid w:val="008F4429"/>
    <w:rsid w:val="00931241"/>
    <w:rsid w:val="0094021A"/>
    <w:rsid w:val="00962695"/>
    <w:rsid w:val="009B44AF"/>
    <w:rsid w:val="009C3668"/>
    <w:rsid w:val="009C6A0B"/>
    <w:rsid w:val="009D0B75"/>
    <w:rsid w:val="009F0C77"/>
    <w:rsid w:val="009F4DD1"/>
    <w:rsid w:val="00A02543"/>
    <w:rsid w:val="00A41684"/>
    <w:rsid w:val="00A64E80"/>
    <w:rsid w:val="00A72BCD"/>
    <w:rsid w:val="00A741D9"/>
    <w:rsid w:val="00A833AB"/>
    <w:rsid w:val="00A9741D"/>
    <w:rsid w:val="00AC34A2"/>
    <w:rsid w:val="00AD1C9A"/>
    <w:rsid w:val="00AD4B17"/>
    <w:rsid w:val="00B36ED1"/>
    <w:rsid w:val="00B412D4"/>
    <w:rsid w:val="00B64FFF"/>
    <w:rsid w:val="00BE3C22"/>
    <w:rsid w:val="00C0345E"/>
    <w:rsid w:val="00C21ABE"/>
    <w:rsid w:val="00C31C95"/>
    <w:rsid w:val="00C3483A"/>
    <w:rsid w:val="00C70B8A"/>
    <w:rsid w:val="00C74E9D"/>
    <w:rsid w:val="00C826DD"/>
    <w:rsid w:val="00C82FD3"/>
    <w:rsid w:val="00C92819"/>
    <w:rsid w:val="00CC6B7B"/>
    <w:rsid w:val="00CD2089"/>
    <w:rsid w:val="00D73A67"/>
    <w:rsid w:val="00D970A9"/>
    <w:rsid w:val="00DF3845"/>
    <w:rsid w:val="00E22838"/>
    <w:rsid w:val="00E41911"/>
    <w:rsid w:val="00E44B57"/>
    <w:rsid w:val="00E92EEF"/>
    <w:rsid w:val="00EE4ECA"/>
    <w:rsid w:val="00EF2368"/>
    <w:rsid w:val="00F24442"/>
    <w:rsid w:val="00F33966"/>
    <w:rsid w:val="00F50AE3"/>
    <w:rsid w:val="00F655B7"/>
    <w:rsid w:val="00F656BA"/>
    <w:rsid w:val="00F67CF1"/>
    <w:rsid w:val="00F728AA"/>
    <w:rsid w:val="00F840F0"/>
    <w:rsid w:val="00FB0D0D"/>
    <w:rsid w:val="00FB43B4"/>
    <w:rsid w:val="00FB6B0B"/>
    <w:rsid w:val="00FD2E2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4C19A2-104E-4E7E-8318-31D4A6C56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39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9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BD944-11BB-4EF8-9699-A3B8C7A5A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588</Words>
  <Characters>3004</Characters>
  <Application>Microsoft Office Word</Application>
  <DocSecurity>0</DocSecurity>
  <Lines>84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3783 Text of Previous Version (Feb. 2, 2021) - South Carolina Legislature Online</dc:title>
  <dc:creator>Lindsey Knipp</dc:creator>
  <cp:lastModifiedBy>S Wilson</cp:lastModifiedBy>
  <cp:revision>2</cp:revision>
  <cp:lastPrinted>2021-01-28T16:49:00Z</cp:lastPrinted>
  <dcterms:created xsi:type="dcterms:W3CDTF">2021-02-02T18:43:00Z</dcterms:created>
  <dcterms:modified xsi:type="dcterms:W3CDTF">2021-02-02T18:43:00Z</dcterms:modified>
</cp:coreProperties>
</file>