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E55" w:rsidRDefault="00FA1E5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1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0D8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354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>
        <w:noBreakHyphen/>
        <w:t>1</w:t>
      </w:r>
      <w:r>
        <w:noBreakHyphen/>
        <w:t>250 SO AS TO PROVIDE A LAW ENFORCEMENT OFFICE</w:t>
      </w:r>
      <w:r w:rsidR="007B5DB6">
        <w:t>R</w:t>
      </w:r>
      <w:r>
        <w:t xml:space="preserve"> WHO IS THE SU</w:t>
      </w:r>
      <w:r w:rsidR="00FE1AC4">
        <w:t>BJ</w:t>
      </w:r>
      <w:r>
        <w:t xml:space="preserve">ECT OF A LAW ENFORCEMENT OFFICER MISCONDUCT INVESTIGATION IS PROHIBITED FROM RETIRING FROM HIS LAW </w:t>
      </w:r>
      <w:r w:rsidR="007B5DB6">
        <w:t xml:space="preserve">ENFORCEMENT </w:t>
      </w:r>
      <w:r>
        <w:t>AGENCY DURING THE COURSE OF THE INVESTIGATION.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0D8F" w:rsidRDefault="006F0D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F0D8F" w:rsidRDefault="006F0D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D8F" w:rsidRDefault="006F0D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35444">
        <w:t>Chapter 1, Title 23 of the 1976 Code is amended by adding:</w:t>
      </w:r>
    </w:p>
    <w:p w:rsidR="00A35444" w:rsidRDefault="00A354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5444" w:rsidRDefault="00A354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1</w:t>
      </w:r>
      <w:r>
        <w:noBreakHyphen/>
        <w:t>250.</w:t>
      </w:r>
      <w:r>
        <w:tab/>
        <w:t>(A)</w:t>
      </w:r>
      <w:r>
        <w:tab/>
        <w:t>Notwithstanding another provision of law to the contrary, after the effective date of this act, a law enforcement officer who is the subject of a law enforcement officer misconduct investigation is prohibited from retiring from the law enforcement agency in which he is employed during the course of the investigation.</w:t>
      </w:r>
    </w:p>
    <w:p w:rsidR="00A35444" w:rsidRDefault="00A354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 person who becomes employed as a law enforcement officer after the effective date of this act must sign </w:t>
      </w:r>
      <w:r w:rsidR="00400211">
        <w:t xml:space="preserve">an </w:t>
      </w:r>
      <w:r>
        <w:t>acknowledgement of the provisions contained in this section.</w:t>
      </w:r>
      <w:r w:rsidR="00464029">
        <w:t>”</w:t>
      </w:r>
    </w:p>
    <w:p w:rsidR="006F0D8F" w:rsidRDefault="006F0D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D8F" w:rsidRDefault="006F0D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35444">
        <w:t>2</w:t>
      </w:r>
      <w:r>
        <w:t>.</w:t>
      </w:r>
      <w:r>
        <w:tab/>
        <w:t>This act takes effect upon approval by the Governor.</w:t>
      </w:r>
    </w:p>
    <w:p w:rsidR="00E31720" w:rsidRDefault="00A3544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1E55" w:rsidRDefault="00FA1E55" w:rsidP="00FA1E55">
      <w:pPr>
        <w:suppressAutoHyphens/>
      </w:pPr>
    </w:p>
    <w:sectPr w:rsidR="00FA1E55" w:rsidSect="00FA1E5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0D8F" w:rsidRDefault="006F0D8F" w:rsidP="009F0C77">
      <w:r>
        <w:separator/>
      </w:r>
    </w:p>
  </w:endnote>
  <w:endnote w:type="continuationSeparator" w:id="0">
    <w:p w:rsidR="006F0D8F" w:rsidRDefault="006F0D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424B49F-5D93-4825-AC6E-B5002A654820}"/>
    <w:embedBold r:id="rId2" w:fontKey="{0E711C83-4B22-42F9-9EF7-F0412893B80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9D6283E-C1DD-42BC-A391-E3319829F6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F224CC2-4A43-4CAA-B5F2-3D01E45F1A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1720" w:rsidRPr="00FA1E55" w:rsidRDefault="00FA1E55" w:rsidP="00FA1E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0D8F" w:rsidRDefault="006F0D8F" w:rsidP="009F0C77">
      <w:r>
        <w:separator/>
      </w:r>
    </w:p>
  </w:footnote>
  <w:footnote w:type="continuationSeparator" w:id="0">
    <w:p w:rsidR="006F0D8F" w:rsidRDefault="006F0D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00CM21"/>
    <w:docVar w:name="CoverBillType" w:val="b"/>
    <w:docVar w:name="DocPath" w:val="L:\Council\bills\GT\6000CM21.DOCX"/>
    <w:docVar w:name="dvBillNumber" w:val="381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6F0D8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0CF1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0211"/>
    <w:rsid w:val="0041760A"/>
    <w:rsid w:val="00417C01"/>
    <w:rsid w:val="004403BD"/>
    <w:rsid w:val="00461441"/>
    <w:rsid w:val="00464029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0D8F"/>
    <w:rsid w:val="00734F00"/>
    <w:rsid w:val="00736959"/>
    <w:rsid w:val="007A70AE"/>
    <w:rsid w:val="007B5DB6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5444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31720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4C75"/>
    <w:rsid w:val="00FA1E55"/>
    <w:rsid w:val="00FB0D0D"/>
    <w:rsid w:val="00FB43B4"/>
    <w:rsid w:val="00FB6B0B"/>
    <w:rsid w:val="00FE1AC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D8483D-D86C-4444-9B95-FAA4444D0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0F7C1-C209-4B56-BABA-CFC9423DF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862</Characters>
  <Application>Microsoft Office Word</Application>
  <DocSecurity>0</DocSecurity>
  <Lines>36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3815 Text of Previous Version (Feb. 4, 2021) - South Carolina Legislature Online</dc:title>
  <dc:creator>Gwen Thurmond</dc:creator>
  <cp:lastModifiedBy>S Wilson</cp:lastModifiedBy>
  <cp:revision>2</cp:revision>
  <cp:lastPrinted>2021-02-02T17:28:00Z</cp:lastPrinted>
  <dcterms:created xsi:type="dcterms:W3CDTF">2021-02-04T15:14:00Z</dcterms:created>
  <dcterms:modified xsi:type="dcterms:W3CDTF">2021-02-04T15:14:00Z</dcterms:modified>
</cp:coreProperties>
</file>