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52C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strike/>
        </w:rPr>
        <w:t>Indicates Matter Stricken</w:t>
      </w:r>
    </w:p>
    <w:p w:rsidR="00C17428" w:rsidRP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u w:val="single"/>
        </w:rPr>
        <w:t>Indicates New Matter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16, 2021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7428" w:rsidRPr="00C17428" w:rsidRDefault="00C17428" w:rsidP="00C17428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3921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97782">
        <w:t>Rep. Stavrinakis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3/16/21--H.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18, 2021.</w:t>
      </w:r>
    </w:p>
    <w:p w:rsidR="00C17428" w:rsidRPr="0055052C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52C" w:rsidRDefault="0055052C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052C" w:rsidSect="0055052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23D2" w:rsidRDefault="005323D2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A04" w:rsidRDefault="00231A04" w:rsidP="00231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2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5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>
        <w:noBreakHyphen/>
        <w:t>23</w:t>
      </w:r>
      <w:r>
        <w:noBreakHyphen/>
        <w:t>1610, CODE OF LAWS OF SOUTH CAROLINA, 1976, RELATING TO DEFINITIONS APPLICABLE TO THE TRANSPORTATION NETWORK COMPANY ACT, SO AS TO REVISE THE DEFINITIONS OF “PERSONAL VEHICLE” AND “PREARRANGED RIDE”.</w:t>
      </w:r>
      <w:bookmarkStart w:id="4" w:name="titleend"/>
      <w:bookmarkEnd w:id="4"/>
      <w:bookmarkEnd w:id="1"/>
    </w:p>
    <w:p w:rsidR="00D8050D" w:rsidRDefault="00C174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C17428" w:rsidRDefault="00C174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6DFA" w:rsidRDefault="00386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>SECTION</w:t>
      </w:r>
      <w:r w:rsidRPr="008154AF">
        <w:tab/>
        <w:t>1.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</w:t>
      </w:r>
      <w:bookmarkStart w:id="5" w:name="temp"/>
      <w:bookmarkEnd w:id="5"/>
      <w:r w:rsidRPr="008154AF">
        <w:t>2) of the 1976 Code is amended to read: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  <w:t>“(2)</w:t>
      </w:r>
      <w:r w:rsidRPr="008154AF">
        <w:rPr>
          <w:u w:val="single"/>
        </w:rPr>
        <w:t>(a)</w:t>
      </w:r>
      <w:r w:rsidRPr="008154AF">
        <w:tab/>
        <w:t>‘Personal vehicle’ means a vehicle that is used by a transportation network company driver in connection with providing a prearranged ride and is:</w:t>
      </w: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(a)</w:t>
      </w:r>
      <w:r w:rsidRPr="008154AF">
        <w:rPr>
          <w:u w:val="single"/>
        </w:rPr>
        <w:t>(i)</w:t>
      </w:r>
      <w:r w:rsidRPr="008154AF">
        <w:tab/>
        <w:t>owned, leased, or otherwise authorized for use by the transportation network company driver; and</w:t>
      </w: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</w:r>
      <w:r w:rsidRPr="008154AF">
        <w:tab/>
      </w:r>
      <w:r w:rsidRPr="008154AF">
        <w:tab/>
      </w:r>
      <w:r w:rsidRPr="008154AF">
        <w:rPr>
          <w:strike/>
        </w:rPr>
        <w:t>(b)</w:t>
      </w:r>
      <w:r w:rsidRPr="008154AF">
        <w:rPr>
          <w:u w:val="single"/>
        </w:rPr>
        <w:t>(ii)</w:t>
      </w:r>
      <w:r w:rsidRPr="008154AF">
        <w:tab/>
        <w:t>not a taxi</w:t>
      </w:r>
      <w:r w:rsidRPr="008154AF">
        <w:rPr>
          <w:strike/>
        </w:rPr>
        <w:t>,</w:t>
      </w:r>
      <w:r w:rsidRPr="008154AF">
        <w:t xml:space="preserve"> </w:t>
      </w:r>
      <w:r w:rsidRPr="008154AF">
        <w:rPr>
          <w:u w:val="single"/>
        </w:rPr>
        <w:t>or</w:t>
      </w:r>
      <w:r w:rsidRPr="008154AF">
        <w:t xml:space="preserve"> charter bus</w:t>
      </w:r>
      <w:r w:rsidRPr="008154AF">
        <w:rPr>
          <w:strike/>
        </w:rPr>
        <w:t>, charter limousine, or for</w:t>
      </w:r>
      <w:r w:rsidRPr="008154AF">
        <w:rPr>
          <w:strike/>
        </w:rPr>
        <w:noBreakHyphen/>
        <w:t>hire vehicle</w:t>
      </w:r>
      <w:r w:rsidRPr="008154AF">
        <w:t>.</w:t>
      </w: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lang w:val="en"/>
        </w:rPr>
      </w:pPr>
      <w:r w:rsidRPr="008154AF">
        <w:tab/>
      </w:r>
      <w:r w:rsidRPr="008154AF">
        <w:tab/>
      </w:r>
      <w:r w:rsidRPr="008154AF">
        <w:rPr>
          <w:rFonts w:eastAsia="Calibri"/>
          <w:u w:val="single"/>
          <w:lang w:val="en"/>
        </w:rPr>
        <w:t>(b)</w:t>
      </w:r>
      <w:r w:rsidRPr="008154AF">
        <w:rPr>
          <w:rFonts w:eastAsia="Calibri"/>
          <w:lang w:val="en"/>
        </w:rPr>
        <w:tab/>
      </w:r>
      <w:r w:rsidRPr="008154AF">
        <w:rPr>
          <w:rFonts w:eastAsia="Calibri"/>
          <w:u w:val="single"/>
          <w:lang w:val="en"/>
        </w:rPr>
        <w:t>A personal vehicle may be, but is not required to be, registered or licensed as a charter limousine with the South Carolina Public Service Commission or as a limousine or other for</w:t>
      </w:r>
      <w:r w:rsidRPr="008154AF">
        <w:rPr>
          <w:rFonts w:eastAsia="Calibri"/>
          <w:u w:val="single"/>
          <w:lang w:val="en"/>
        </w:rPr>
        <w:noBreakHyphen/>
        <w:t>hire vehicle by the governing body of a county or city.</w:t>
      </w:r>
      <w:r w:rsidRPr="008154AF">
        <w:rPr>
          <w:rFonts w:eastAsia="Calibri"/>
          <w:lang w:val="en"/>
        </w:rPr>
        <w:t>”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>SECTION 2.</w:t>
      </w:r>
      <w:r w:rsidRPr="008154AF">
        <w:tab/>
        <w:t>Section 58</w:t>
      </w:r>
      <w:r w:rsidRPr="008154AF">
        <w:noBreakHyphen/>
        <w:t>23</w:t>
      </w:r>
      <w:r w:rsidRPr="008154AF">
        <w:noBreakHyphen/>
        <w:t>1610(9) of the 1976 Code is amended to read:</w:t>
      </w: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7428" w:rsidRPr="008154AF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54AF">
        <w:tab/>
        <w:t>“(9)</w:t>
      </w:r>
      <w:r w:rsidRPr="008154AF">
        <w:tab/>
        <w:t xml:space="preserve">‘Prearranged ride’ means the provision of transportation by a transportation network company driver to a transportation network company rider, beginning when a driver accepts a ride requested by a rider through a digital network controlled by a transportation </w:t>
      </w:r>
      <w:r w:rsidRPr="008154AF">
        <w:lastRenderedPageBreak/>
        <w:t>network company, continuing while the driver transports a requesting rider, and ending when the last requesting rider departs from the personal vehicle. A prearranged ride does not include shared expense carpool or vanpool arrangements, or transportation provided using a taxi</w:t>
      </w:r>
      <w:r w:rsidRPr="008154AF">
        <w:rPr>
          <w:strike/>
        </w:rPr>
        <w:t>, limousine, or other for</w:t>
      </w:r>
      <w:r w:rsidRPr="008154AF">
        <w:rPr>
          <w:strike/>
        </w:rPr>
        <w:noBreakHyphen/>
        <w:t>hire vehicle pursuant to a Class C certificate issued by the South Carolina Public Service Commission or pursuant to a license issued by the governing body of a county or city</w:t>
      </w:r>
      <w:r w:rsidRPr="008154AF">
        <w:t>. A prearranged ride does not include services provided pursuant to Articles 1 through 15, Chapter 23, Title 58 or arranging nonemergency medical transportation for individuals qualifying for Medicaid or Medicare pursuant to a contract with the State or a managed care organization.”</w:t>
      </w: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17428" w:rsidRDefault="00C17428" w:rsidP="00C1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 w:rsidRPr="008154AF">
        <w:t>SECTION</w:t>
      </w:r>
      <w:r w:rsidRPr="008154AF">
        <w:tab/>
        <w:t>3.</w:t>
      </w:r>
      <w:r w:rsidRPr="008154AF">
        <w:tab/>
        <w:t>This act takes effect upon approval by the Governor.</w:t>
      </w:r>
    </w:p>
    <w:p w:rsidR="00620754" w:rsidRDefault="00D805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5688" w:rsidRDefault="00B65688" w:rsidP="00B65688">
      <w:pPr>
        <w:suppressAutoHyphens/>
      </w:pPr>
    </w:p>
    <w:sectPr w:rsidR="00B65688" w:rsidSect="005505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50D" w:rsidRDefault="00D8050D" w:rsidP="009F0C77">
      <w:r>
        <w:separator/>
      </w:r>
    </w:p>
  </w:endnote>
  <w:endnote w:type="continuationSeparator" w:id="0">
    <w:p w:rsidR="00D8050D" w:rsidRDefault="00D805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D70A1F03-C53B-4F87-A747-8B59722574F6}"/>
    <w:embedBold r:id="rId2" w:fontKey="{A097A13A-1F16-4C1C-89B0-F5A39BF6772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AAE26FD5-7754-410A-8DFE-32E435F284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125152-6893-44C2-8D40-A8B78FA6016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6185B976-2A5E-4511-9438-F2B7C6086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754" w:rsidRPr="005323D2" w:rsidRDefault="005323D2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</w:t>
    </w:r>
    <w:r w:rsidR="0055052C">
      <w:t>-</w:t>
    </w:r>
    <w:r w:rsidR="0055052C">
      <w:fldChar w:fldCharType="begin"/>
    </w:r>
    <w:r w:rsidR="0055052C">
      <w:instrText xml:space="preserve"> PAGE  \* MERGEFORMAT </w:instrText>
    </w:r>
    <w:r w:rsidR="0055052C">
      <w:fldChar w:fldCharType="separate"/>
    </w:r>
    <w:r w:rsidR="00E64A95">
      <w:rPr>
        <w:noProof/>
      </w:rPr>
      <w:t>1</w:t>
    </w:r>
    <w:r w:rsidR="0055052C">
      <w:fldChar w:fldCharType="end"/>
    </w:r>
    <w:r w:rsidR="0055052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52C" w:rsidRPr="005323D2" w:rsidRDefault="0055052C" w:rsidP="00532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56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50D" w:rsidRDefault="00D8050D" w:rsidP="009F0C77">
      <w:r>
        <w:separator/>
      </w:r>
    </w:p>
  </w:footnote>
  <w:footnote w:type="continuationSeparator" w:id="0">
    <w:p w:rsidR="00D8050D" w:rsidRDefault="00D805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3ZW21"/>
    <w:docVar w:name="CoverBillType" w:val="b"/>
    <w:docVar w:name="DocPath" w:val="L:\Council\bills\JN\3363ZW21.DOCX"/>
    <w:docVar w:name="dvBillNumber" w:val="392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86DF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A0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DF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D2"/>
    <w:rsid w:val="00545593"/>
    <w:rsid w:val="0055052C"/>
    <w:rsid w:val="00556EBF"/>
    <w:rsid w:val="00577C6C"/>
    <w:rsid w:val="005A62FE"/>
    <w:rsid w:val="005C2FE2"/>
    <w:rsid w:val="005E2BC9"/>
    <w:rsid w:val="00605102"/>
    <w:rsid w:val="00620754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23A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5688"/>
    <w:rsid w:val="00BE3C22"/>
    <w:rsid w:val="00C0345E"/>
    <w:rsid w:val="00C17428"/>
    <w:rsid w:val="00C21ABE"/>
    <w:rsid w:val="00C31C95"/>
    <w:rsid w:val="00C3483A"/>
    <w:rsid w:val="00C40391"/>
    <w:rsid w:val="00C74E9D"/>
    <w:rsid w:val="00C826DD"/>
    <w:rsid w:val="00C82FD3"/>
    <w:rsid w:val="00C92819"/>
    <w:rsid w:val="00CC6B7B"/>
    <w:rsid w:val="00CD2089"/>
    <w:rsid w:val="00D5665B"/>
    <w:rsid w:val="00D73A67"/>
    <w:rsid w:val="00D8050D"/>
    <w:rsid w:val="00D970A9"/>
    <w:rsid w:val="00DF3845"/>
    <w:rsid w:val="00E06AE4"/>
    <w:rsid w:val="00E41911"/>
    <w:rsid w:val="00E44B57"/>
    <w:rsid w:val="00E64A95"/>
    <w:rsid w:val="00E92EEF"/>
    <w:rsid w:val="00EF2368"/>
    <w:rsid w:val="00F24442"/>
    <w:rsid w:val="00F50AE3"/>
    <w:rsid w:val="00F5707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75A7D-0D15-4122-9295-F3CAFC6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5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5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C5AE-A28B-4BF6-833D-ABE8D3DC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1949</Characters>
  <Application>Microsoft Office Word</Application>
  <DocSecurity>0</DocSecurity>
  <Lines>72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3921 Text of Previous Version (Mar. 16, 2021) - South Carolina Legislature Online</dc:title>
  <dc:creator>Julie Newboult</dc:creator>
  <cp:lastModifiedBy>Danny Crook</cp:lastModifiedBy>
  <cp:revision>2</cp:revision>
  <cp:lastPrinted>2021-02-16T21:06:00Z</cp:lastPrinted>
  <dcterms:created xsi:type="dcterms:W3CDTF">2021-03-16T19:30:00Z</dcterms:created>
  <dcterms:modified xsi:type="dcterms:W3CDTF">2021-03-16T19:30:00Z</dcterms:modified>
</cp:coreProperties>
</file>