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19D" w:rsidRDefault="000D519D" w:rsidP="0053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34249" w:rsidRDefault="00534249" w:rsidP="0053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49" w:rsidRDefault="00534249" w:rsidP="0053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49" w:rsidRDefault="00534249" w:rsidP="0053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49" w:rsidRDefault="00534249" w:rsidP="0053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49" w:rsidRDefault="00534249" w:rsidP="0053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49" w:rsidRDefault="00534249" w:rsidP="0053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B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06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D7F">
        <w:rPr>
          <w:color w:val="000000" w:themeColor="text1"/>
          <w:u w:color="000000" w:themeColor="text1"/>
        </w:rPr>
        <w:t>TO AMEND SECTION 12</w:t>
      </w:r>
      <w:r w:rsidR="00673935">
        <w:rPr>
          <w:color w:val="000000" w:themeColor="text1"/>
          <w:u w:color="000000" w:themeColor="text1"/>
        </w:rPr>
        <w:noBreakHyphen/>
      </w:r>
      <w:r w:rsidRPr="00E86D7F">
        <w:rPr>
          <w:color w:val="000000" w:themeColor="text1"/>
          <w:u w:color="000000" w:themeColor="text1"/>
        </w:rPr>
        <w:t>36</w:t>
      </w:r>
      <w:r w:rsidR="00673935">
        <w:rPr>
          <w:color w:val="000000" w:themeColor="text1"/>
          <w:u w:color="000000" w:themeColor="text1"/>
        </w:rPr>
        <w:noBreakHyphen/>
      </w:r>
      <w:r w:rsidRPr="00E86D7F">
        <w:rPr>
          <w:color w:val="000000" w:themeColor="text1"/>
          <w:u w:color="000000" w:themeColor="text1"/>
        </w:rPr>
        <w:t>2120,</w:t>
      </w:r>
      <w:r>
        <w:rPr>
          <w:color w:val="000000" w:themeColor="text1"/>
          <w:u w:color="000000" w:themeColor="text1"/>
        </w:rPr>
        <w:t xml:space="preserve"> </w:t>
      </w:r>
      <w:r w:rsidRPr="00E86D7F">
        <w:rPr>
          <w:color w:val="000000" w:themeColor="text1"/>
          <w:u w:color="000000" w:themeColor="text1"/>
        </w:rPr>
        <w:t>CODE OF LAWS OF SOUTH CAROLINA, 1976, RELATING TO EXEMPTIONS FROM THE STATE SALES TAX, SO AS TO INCLUDE THE GROSS PROCEEDS OF SALES OR THE SALES PRICE OF ANY DEVICE, EQUIPMENT, OR MACHINERY ACTUALLY USED IN THE PRODUCTION OF ELECTRIC OR HYBRID MOTOR VEHICLES.</w:t>
      </w:r>
      <w:bookmarkStart w:id="4" w:name="titleend"/>
      <w:bookmarkEnd w:id="4"/>
    </w:p>
    <w:p w:rsidR="00700638" w:rsidRDefault="007006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BCC" w:rsidRDefault="005A1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BCC" w:rsidRDefault="005A1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38" w:rsidRPr="00E86D7F" w:rsidRDefault="00700638" w:rsidP="00700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86D7F">
        <w:rPr>
          <w:color w:val="000000" w:themeColor="text1"/>
          <w:u w:color="000000" w:themeColor="text1"/>
        </w:rPr>
        <w:t>Section 12</w:t>
      </w:r>
      <w:r w:rsidR="00673935">
        <w:rPr>
          <w:color w:val="000000" w:themeColor="text1"/>
          <w:u w:color="000000" w:themeColor="text1"/>
        </w:rPr>
        <w:noBreakHyphen/>
      </w:r>
      <w:r w:rsidRPr="00E86D7F">
        <w:rPr>
          <w:color w:val="000000" w:themeColor="text1"/>
          <w:u w:color="000000" w:themeColor="text1"/>
        </w:rPr>
        <w:t>36</w:t>
      </w:r>
      <w:r w:rsidR="00673935">
        <w:rPr>
          <w:color w:val="000000" w:themeColor="text1"/>
          <w:u w:color="000000" w:themeColor="text1"/>
        </w:rPr>
        <w:noBreakHyphen/>
      </w:r>
      <w:r w:rsidRPr="00E86D7F">
        <w:rPr>
          <w:color w:val="000000" w:themeColor="text1"/>
          <w:u w:color="000000" w:themeColor="text1"/>
        </w:rPr>
        <w:t>2120 of the 1976 Code is</w:t>
      </w:r>
      <w:r>
        <w:rPr>
          <w:color w:val="000000" w:themeColor="text1"/>
          <w:u w:color="000000" w:themeColor="text1"/>
        </w:rPr>
        <w:t xml:space="preserve"> </w:t>
      </w:r>
      <w:r w:rsidRPr="00E86D7F">
        <w:rPr>
          <w:color w:val="000000" w:themeColor="text1"/>
          <w:u w:color="000000" w:themeColor="text1"/>
        </w:rPr>
        <w:t>amended by adding an appropriately numbered item at the end to read:</w:t>
      </w:r>
    </w:p>
    <w:p w:rsidR="00700638" w:rsidRPr="00E86D7F" w:rsidRDefault="00700638" w:rsidP="00700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638" w:rsidRPr="00E86D7F" w:rsidRDefault="00700638" w:rsidP="00700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D7F">
        <w:rPr>
          <w:color w:val="000000" w:themeColor="text1"/>
          <w:u w:color="000000" w:themeColor="text1"/>
        </w:rPr>
        <w:tab/>
        <w:t>“(  )</w:t>
      </w:r>
      <w:r w:rsidRPr="00E86D7F">
        <w:rPr>
          <w:color w:val="000000" w:themeColor="text1"/>
          <w:u w:color="000000" w:themeColor="text1"/>
        </w:rPr>
        <w:tab/>
        <w:t>any device, equipment, or machinery actually used in the production of electric or hybrid motor vehicles, whether or not the purchases of these items are capitalized or expensed.”</w:t>
      </w:r>
    </w:p>
    <w:p w:rsidR="00700638" w:rsidRDefault="00700638" w:rsidP="00700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38" w:rsidRDefault="00700638" w:rsidP="00700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2021.</w:t>
      </w:r>
    </w:p>
    <w:p w:rsidR="00AC6671" w:rsidRDefault="006739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519D" w:rsidRDefault="000D519D" w:rsidP="000D519D">
      <w:pPr>
        <w:suppressAutoHyphens/>
      </w:pPr>
    </w:p>
    <w:sectPr w:rsidR="000D519D" w:rsidSect="000D51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BCC" w:rsidRDefault="005A1BCC" w:rsidP="009F0C77">
      <w:r>
        <w:separator/>
      </w:r>
    </w:p>
  </w:endnote>
  <w:endnote w:type="continuationSeparator" w:id="0">
    <w:p w:rsidR="005A1BCC" w:rsidRDefault="005A1B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683E5D-9F30-4547-B0C5-5691E03EBF23}"/>
    <w:embedBold r:id="rId2" w:fontKey="{1041B0FD-F6A1-42D6-AD6A-F959AD3D910E}"/>
  </w:font>
  <w:font w:name="Calibri">
    <w:panose1 w:val="020F0502020204030204"/>
    <w:charset w:val="00"/>
    <w:family w:val="swiss"/>
    <w:pitch w:val="variable"/>
    <w:sig w:usb0="E0002EFF" w:usb1="C000247B" w:usb2="00000009" w:usb3="00000000" w:csb0="000001FF" w:csb1="00000000"/>
    <w:embedRegular r:id="rId3" w:fontKey="{1F87F837-B2A0-4F06-9C52-2A641EECC2E5}"/>
  </w:font>
  <w:font w:name="Segoe UI">
    <w:panose1 w:val="020B0502040204020203"/>
    <w:charset w:val="00"/>
    <w:family w:val="swiss"/>
    <w:pitch w:val="variable"/>
    <w:sig w:usb0="E4002EFF" w:usb1="C000E47F" w:usb2="00000009" w:usb3="00000000" w:csb0="000001FF" w:csb1="00000000"/>
    <w:embedRegular r:id="rId4" w:fontKey="{28736A53-86FD-4C27-8D76-BE9F7E1BF2CA}"/>
  </w:font>
  <w:font w:name="Cambria">
    <w:panose1 w:val="02040503050406030204"/>
    <w:charset w:val="00"/>
    <w:family w:val="roman"/>
    <w:pitch w:val="variable"/>
    <w:sig w:usb0="E00006FF" w:usb1="420024FF" w:usb2="02000000" w:usb3="00000000" w:csb0="0000019F" w:csb1="00000000"/>
    <w:embedRegular r:id="rId5" w:fontKey="{09237B62-1EE8-4815-8727-3CB4EBDA75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671" w:rsidRPr="000D519D" w:rsidRDefault="000D519D" w:rsidP="000D519D">
    <w:pPr>
      <w:pStyle w:val="Footer"/>
      <w:tabs>
        <w:tab w:val="clear" w:pos="4680"/>
        <w:tab w:val="clear" w:pos="9360"/>
        <w:tab w:val="center" w:pos="2995"/>
      </w:tabs>
      <w:spacing w:before="120"/>
    </w:pPr>
    <w:r>
      <w:t>[3924]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BCC" w:rsidRDefault="005A1BCC" w:rsidP="009F0C77">
      <w:r>
        <w:separator/>
      </w:r>
    </w:p>
  </w:footnote>
  <w:footnote w:type="continuationSeparator" w:id="0">
    <w:p w:rsidR="005A1BCC" w:rsidRDefault="005A1B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64DG21"/>
    <w:docVar w:name="CoverBillType" w:val="b"/>
    <w:docVar w:name="DocPath" w:val="L:\Council\bills\JN\3364DG21.DOCX"/>
    <w:docVar w:name="dvBillNumber" w:val="3924"/>
    <w:docVar w:name="dvBillNumberPrefix" w:val="H. "/>
    <w:docVar w:name="dvOriginalBody" w:val="House"/>
    <w:docVar w:name="dvSteno" w:val="JN"/>
    <w:docVar w:name="NameofBody" w:val="h"/>
    <w:docVar w:name="vGroup2" w:val="Council"/>
  </w:docVars>
  <w:rsids>
    <w:rsidRoot w:val="005A1BCC"/>
    <w:rsid w:val="00011869"/>
    <w:rsid w:val="00015CD6"/>
    <w:rsid w:val="000D519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6EC"/>
    <w:rsid w:val="005273C6"/>
    <w:rsid w:val="00530A69"/>
    <w:rsid w:val="00534249"/>
    <w:rsid w:val="00545593"/>
    <w:rsid w:val="00556EBF"/>
    <w:rsid w:val="00577C6C"/>
    <w:rsid w:val="005A1BCC"/>
    <w:rsid w:val="005A62FE"/>
    <w:rsid w:val="005C2FE2"/>
    <w:rsid w:val="005E2BC9"/>
    <w:rsid w:val="00605102"/>
    <w:rsid w:val="006215AA"/>
    <w:rsid w:val="00673935"/>
    <w:rsid w:val="006913C9"/>
    <w:rsid w:val="0069470D"/>
    <w:rsid w:val="006D58AA"/>
    <w:rsid w:val="00700638"/>
    <w:rsid w:val="00734F00"/>
    <w:rsid w:val="00736959"/>
    <w:rsid w:val="007A70AE"/>
    <w:rsid w:val="008362E8"/>
    <w:rsid w:val="0085786E"/>
    <w:rsid w:val="008A1768"/>
    <w:rsid w:val="008A489F"/>
    <w:rsid w:val="008F0F33"/>
    <w:rsid w:val="008F4429"/>
    <w:rsid w:val="0091244C"/>
    <w:rsid w:val="0094021A"/>
    <w:rsid w:val="009B44AF"/>
    <w:rsid w:val="009C6A0B"/>
    <w:rsid w:val="009F0C77"/>
    <w:rsid w:val="009F4DD1"/>
    <w:rsid w:val="00A02543"/>
    <w:rsid w:val="00A41684"/>
    <w:rsid w:val="00A64E80"/>
    <w:rsid w:val="00A72BCD"/>
    <w:rsid w:val="00A741D9"/>
    <w:rsid w:val="00A833AB"/>
    <w:rsid w:val="00A9741D"/>
    <w:rsid w:val="00AC0E63"/>
    <w:rsid w:val="00AC34A2"/>
    <w:rsid w:val="00AC6671"/>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846082-32A9-4E3D-B4DD-64A9612CF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0E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E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A6FD6-A18F-4195-A348-A2D4C9364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Words>
  <Characters>603</Characters>
  <Application>Microsoft Office Word</Application>
  <DocSecurity>0</DocSecurity>
  <Lines>30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3924 Text of Previous Version (Feb. 18, 2021) - South Carolina Legislature Online</dc:title>
  <dc:creator>Julie Newboult</dc:creator>
  <cp:lastModifiedBy>S Wilson</cp:lastModifiedBy>
  <cp:revision>2</cp:revision>
  <cp:lastPrinted>2021-02-16T21:42:00Z</cp:lastPrinted>
  <dcterms:created xsi:type="dcterms:W3CDTF">2021-02-18T15:33:00Z</dcterms:created>
  <dcterms:modified xsi:type="dcterms:W3CDTF">2021-02-18T15:33:00Z</dcterms:modified>
</cp:coreProperties>
</file>