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24F7" w:rsidRDefault="007224F7" w:rsidP="001E4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E43FE" w:rsidRDefault="001E43FE" w:rsidP="001E4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3FE" w:rsidRDefault="001E43FE" w:rsidP="001E4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3FE" w:rsidRDefault="001E43FE" w:rsidP="001E4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3FE" w:rsidRDefault="001E43FE" w:rsidP="001E4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3FE" w:rsidRDefault="001E43FE" w:rsidP="001E4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3FE" w:rsidRDefault="001E43FE" w:rsidP="001E4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24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4513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55646" w:rsidP="007224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38</w:t>
      </w:r>
      <w:r w:rsidR="0065742B">
        <w:noBreakHyphen/>
      </w:r>
      <w:r>
        <w:t>75</w:t>
      </w:r>
      <w:r w:rsidR="0065742B">
        <w:noBreakHyphen/>
      </w:r>
      <w:r>
        <w:t xml:space="preserve">70 SO AS TO REQUIRE INSURERS TO OFFER INSURANCE COVERAGE FOR </w:t>
      </w:r>
      <w:r w:rsidR="00B12DE0">
        <w:t>LOSS OR DAMAGE</w:t>
      </w:r>
      <w:r>
        <w:t xml:space="preserve"> RESULTING FROM AN EARTHQUAKE TO ALL POLICIES ISSUED IN THIS STATE.</w:t>
      </w:r>
      <w:bookmarkStart w:id="4" w:name="titleend"/>
      <w:bookmarkEnd w:id="4"/>
    </w:p>
    <w:p w:rsidR="00855646" w:rsidRDefault="008556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5135" w:rsidRDefault="002451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45135" w:rsidRDefault="002451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5646" w:rsidRPr="00527E12" w:rsidRDefault="00855646" w:rsidP="00855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527E12">
        <w:rPr>
          <w:color w:val="000000" w:themeColor="text1"/>
          <w:u w:color="000000" w:themeColor="text1"/>
        </w:rPr>
        <w:t>Article 1, Chapter 75, Title 38 of the 1976 Code is amended by adding:</w:t>
      </w:r>
    </w:p>
    <w:p w:rsidR="00855646" w:rsidRPr="00527E12" w:rsidRDefault="00855646" w:rsidP="00855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5646" w:rsidRPr="00527E12" w:rsidRDefault="00855646" w:rsidP="00855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27E12">
        <w:rPr>
          <w:color w:val="000000" w:themeColor="text1"/>
          <w:u w:color="000000" w:themeColor="text1"/>
        </w:rPr>
        <w:t>“Section 38</w:t>
      </w:r>
      <w:r w:rsidR="0065742B">
        <w:rPr>
          <w:color w:val="000000" w:themeColor="text1"/>
          <w:u w:color="000000" w:themeColor="text1"/>
        </w:rPr>
        <w:noBreakHyphen/>
      </w:r>
      <w:r w:rsidRPr="00527E12">
        <w:rPr>
          <w:color w:val="000000" w:themeColor="text1"/>
          <w:u w:color="000000" w:themeColor="text1"/>
        </w:rPr>
        <w:t>75</w:t>
      </w:r>
      <w:r w:rsidR="0065742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70.</w:t>
      </w:r>
      <w:r>
        <w:rPr>
          <w:color w:val="000000" w:themeColor="text1"/>
          <w:u w:color="000000" w:themeColor="text1"/>
        </w:rPr>
        <w:tab/>
      </w:r>
      <w:r w:rsidRPr="00527E12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="00B238E3">
        <w:rPr>
          <w:color w:val="000000" w:themeColor="text1"/>
          <w:u w:color="000000" w:themeColor="text1"/>
        </w:rPr>
        <w:t xml:space="preserve">No policy </w:t>
      </w:r>
      <w:r w:rsidRPr="00527E12">
        <w:rPr>
          <w:color w:val="000000" w:themeColor="text1"/>
          <w:u w:color="000000" w:themeColor="text1"/>
        </w:rPr>
        <w:t>f</w:t>
      </w:r>
      <w:r w:rsidR="00B238E3">
        <w:rPr>
          <w:color w:val="000000" w:themeColor="text1"/>
          <w:u w:color="000000" w:themeColor="text1"/>
        </w:rPr>
        <w:t>or</w:t>
      </w:r>
      <w:r w:rsidRPr="00527E12">
        <w:rPr>
          <w:color w:val="000000" w:themeColor="text1"/>
          <w:u w:color="000000" w:themeColor="text1"/>
        </w:rPr>
        <w:t xml:space="preserve"> residential property insurance may </w:t>
      </w:r>
      <w:r w:rsidR="006C7AC3">
        <w:rPr>
          <w:color w:val="000000" w:themeColor="text1"/>
          <w:u w:color="000000" w:themeColor="text1"/>
        </w:rPr>
        <w:t xml:space="preserve">be </w:t>
      </w:r>
      <w:r w:rsidRPr="00527E12">
        <w:rPr>
          <w:color w:val="000000" w:themeColor="text1"/>
          <w:u w:color="000000" w:themeColor="text1"/>
        </w:rPr>
        <w:t xml:space="preserve">issued, delivered, or renewed in this </w:t>
      </w:r>
      <w:r w:rsidR="006C7AC3">
        <w:rPr>
          <w:color w:val="000000" w:themeColor="text1"/>
          <w:u w:color="000000" w:themeColor="text1"/>
        </w:rPr>
        <w:t>S</w:t>
      </w:r>
      <w:r w:rsidRPr="00527E12">
        <w:rPr>
          <w:color w:val="000000" w:themeColor="text1"/>
          <w:u w:color="000000" w:themeColor="text1"/>
        </w:rPr>
        <w:t xml:space="preserve">tate unless the named insured is offered coverage for loss or damage caused by an earthquake. </w:t>
      </w:r>
    </w:p>
    <w:p w:rsidR="00855646" w:rsidRPr="00527E12" w:rsidRDefault="00855646" w:rsidP="00855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27E12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B238E3">
        <w:rPr>
          <w:color w:val="000000" w:themeColor="text1"/>
          <w:u w:color="000000" w:themeColor="text1"/>
        </w:rPr>
        <w:t>Insurance c</w:t>
      </w:r>
      <w:r w:rsidRPr="00527E12">
        <w:rPr>
          <w:color w:val="000000" w:themeColor="text1"/>
          <w:u w:color="000000" w:themeColor="text1"/>
        </w:rPr>
        <w:t xml:space="preserve">overage for </w:t>
      </w:r>
      <w:r w:rsidR="00B12DE0">
        <w:rPr>
          <w:color w:val="000000" w:themeColor="text1"/>
          <w:u w:color="000000" w:themeColor="text1"/>
        </w:rPr>
        <w:t>loss or damage</w:t>
      </w:r>
      <w:r w:rsidRPr="00527E12">
        <w:rPr>
          <w:color w:val="000000" w:themeColor="text1"/>
          <w:u w:color="000000" w:themeColor="text1"/>
        </w:rPr>
        <w:t xml:space="preserve"> caused by an earthquake may be provided in the policy of residential property insurance itself, either by specific policy provision or endorsement, or in a separate policy or certificate of insurance which speci</w:t>
      </w:r>
      <w:r w:rsidR="001B5672">
        <w:rPr>
          <w:color w:val="000000" w:themeColor="text1"/>
          <w:u w:color="000000" w:themeColor="text1"/>
        </w:rPr>
        <w:t xml:space="preserve">fically provides coverage for </w:t>
      </w:r>
      <w:r w:rsidRPr="00527E12">
        <w:rPr>
          <w:color w:val="000000" w:themeColor="text1"/>
          <w:u w:color="000000" w:themeColor="text1"/>
        </w:rPr>
        <w:t>l</w:t>
      </w:r>
      <w:r w:rsidR="001B5672">
        <w:rPr>
          <w:color w:val="000000" w:themeColor="text1"/>
          <w:u w:color="000000" w:themeColor="text1"/>
        </w:rPr>
        <w:t>oss</w:t>
      </w:r>
      <w:r w:rsidRPr="00527E12">
        <w:rPr>
          <w:color w:val="000000" w:themeColor="text1"/>
          <w:u w:color="000000" w:themeColor="text1"/>
        </w:rPr>
        <w:t xml:space="preserve"> or damage caused by an earthquake.</w:t>
      </w:r>
    </w:p>
    <w:p w:rsidR="00855646" w:rsidRPr="00527E12" w:rsidRDefault="00855646" w:rsidP="00855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527E12">
        <w:rPr>
          <w:color w:val="000000" w:themeColor="text1"/>
          <w:u w:color="000000" w:themeColor="text1"/>
        </w:rPr>
        <w:t xml:space="preserve">The offer of insurance coverage for </w:t>
      </w:r>
      <w:r w:rsidR="00B12DE0">
        <w:rPr>
          <w:color w:val="000000" w:themeColor="text1"/>
          <w:u w:color="000000" w:themeColor="text1"/>
        </w:rPr>
        <w:t>loss or damage</w:t>
      </w:r>
      <w:r w:rsidRPr="00527E12">
        <w:rPr>
          <w:color w:val="000000" w:themeColor="text1"/>
          <w:u w:color="000000" w:themeColor="text1"/>
        </w:rPr>
        <w:t xml:space="preserve"> caused by an earthquake must contain all of the following language in at least ten point boldface type: </w:t>
      </w:r>
      <w:r w:rsidR="0065742B">
        <w:rPr>
          <w:color w:val="000000" w:themeColor="text1"/>
          <w:u w:color="000000" w:themeColor="text1"/>
        </w:rPr>
        <w:t>‘</w:t>
      </w:r>
      <w:r w:rsidRPr="00527E12">
        <w:rPr>
          <w:color w:val="000000" w:themeColor="text1"/>
          <w:u w:color="000000" w:themeColor="text1"/>
        </w:rPr>
        <w:t xml:space="preserve">Your residential property insurance policy does not cover </w:t>
      </w:r>
      <w:r w:rsidR="00B12DE0">
        <w:rPr>
          <w:color w:val="000000" w:themeColor="text1"/>
          <w:u w:color="000000" w:themeColor="text1"/>
        </w:rPr>
        <w:t>loss or damage</w:t>
      </w:r>
      <w:r w:rsidRPr="00527E12">
        <w:rPr>
          <w:color w:val="000000" w:themeColor="text1"/>
          <w:u w:color="000000" w:themeColor="text1"/>
        </w:rPr>
        <w:t xml:space="preserve"> caused by an earthquake to your home or its contents</w:t>
      </w:r>
      <w:r w:rsidR="00145DCE">
        <w:rPr>
          <w:color w:val="000000" w:themeColor="text1"/>
          <w:u w:color="000000" w:themeColor="text1"/>
        </w:rPr>
        <w:t>.</w:t>
      </w:r>
      <w:r w:rsidR="0065742B">
        <w:rPr>
          <w:color w:val="000000" w:themeColor="text1"/>
          <w:u w:color="000000" w:themeColor="text1"/>
        </w:rPr>
        <w:t>’</w:t>
      </w:r>
    </w:p>
    <w:p w:rsidR="00855646" w:rsidRPr="00527E12" w:rsidRDefault="00855646" w:rsidP="00855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527E12">
        <w:rPr>
          <w:color w:val="000000" w:themeColor="text1"/>
          <w:u w:color="000000" w:themeColor="text1"/>
        </w:rPr>
        <w:t xml:space="preserve">If an insured elects to decline coverage, the insured must sign a waiver, provided by the insurer, which expressly states that the insured is declining coverage for </w:t>
      </w:r>
      <w:r w:rsidR="00B12DE0">
        <w:rPr>
          <w:color w:val="000000" w:themeColor="text1"/>
          <w:u w:color="000000" w:themeColor="text1"/>
        </w:rPr>
        <w:t>loss or damage</w:t>
      </w:r>
      <w:r w:rsidRPr="00527E12">
        <w:rPr>
          <w:color w:val="000000" w:themeColor="text1"/>
          <w:u w:color="000000" w:themeColor="text1"/>
        </w:rPr>
        <w:t xml:space="preserve"> caused by an earthquake.”</w:t>
      </w:r>
    </w:p>
    <w:p w:rsidR="00245135" w:rsidRDefault="002451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5135" w:rsidRDefault="00245135" w:rsidP="005F54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855646">
        <w:t>2</w:t>
      </w:r>
      <w:r>
        <w:t>.</w:t>
      </w:r>
      <w:r>
        <w:tab/>
        <w:t>This act takes effect upon approval by the Governor.</w:t>
      </w:r>
    </w:p>
    <w:p w:rsidR="00266F12" w:rsidRDefault="0065742B" w:rsidP="005F54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24F7" w:rsidRDefault="007224F7" w:rsidP="007224F7">
      <w:pPr>
        <w:keepNext/>
        <w:suppressAutoHyphens/>
      </w:pPr>
    </w:p>
    <w:sectPr w:rsidR="007224F7" w:rsidSect="007224F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5135" w:rsidRDefault="00245135" w:rsidP="009F0C77">
      <w:r>
        <w:separator/>
      </w:r>
    </w:p>
  </w:endnote>
  <w:endnote w:type="continuationSeparator" w:id="0">
    <w:p w:rsidR="00245135" w:rsidRDefault="002451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482D16A-A121-44C8-9C59-C54896A964B8}"/>
    <w:embedBold r:id="rId2" w:fontKey="{767BDEAD-AAFA-4C09-A477-88BE56B08CD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3E5B2C2-BA78-4B1F-BE6A-5F1233D0BEC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1C39AF5-AAE1-4A36-B4B0-0FC88376C9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F72A8D4-A15D-46DD-890C-DF1EE640AC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F12" w:rsidRPr="007224F7" w:rsidRDefault="007224F7" w:rsidP="007224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5135" w:rsidRDefault="00245135" w:rsidP="009F0C77">
      <w:r>
        <w:separator/>
      </w:r>
    </w:p>
  </w:footnote>
  <w:footnote w:type="continuationSeparator" w:id="0">
    <w:p w:rsidR="00245135" w:rsidRDefault="0024513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362PH21"/>
    <w:docVar w:name="CoverBillType" w:val="b"/>
    <w:docVar w:name="DocPath" w:val="L:\Council\bills\JN\3362PH21.DOCX"/>
    <w:docVar w:name="dvBillNumber" w:val="3981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24513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5DCE"/>
    <w:rsid w:val="00146ED3"/>
    <w:rsid w:val="00151044"/>
    <w:rsid w:val="001B5672"/>
    <w:rsid w:val="001D08F2"/>
    <w:rsid w:val="001D3A58"/>
    <w:rsid w:val="001D525B"/>
    <w:rsid w:val="001D7F4F"/>
    <w:rsid w:val="001E43FE"/>
    <w:rsid w:val="00205238"/>
    <w:rsid w:val="002321B6"/>
    <w:rsid w:val="00232912"/>
    <w:rsid w:val="00245135"/>
    <w:rsid w:val="00250967"/>
    <w:rsid w:val="002543C8"/>
    <w:rsid w:val="0025541D"/>
    <w:rsid w:val="00266F12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4AC9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54A4"/>
    <w:rsid w:val="00605102"/>
    <w:rsid w:val="006215AA"/>
    <w:rsid w:val="0065742B"/>
    <w:rsid w:val="006913C9"/>
    <w:rsid w:val="0069470D"/>
    <w:rsid w:val="006C7AC3"/>
    <w:rsid w:val="006D58AA"/>
    <w:rsid w:val="007224F7"/>
    <w:rsid w:val="00734F00"/>
    <w:rsid w:val="00736959"/>
    <w:rsid w:val="007A70AE"/>
    <w:rsid w:val="008362E8"/>
    <w:rsid w:val="00855646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2DE0"/>
    <w:rsid w:val="00B238E3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DB46B1-8156-4283-9468-EF85FDE39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74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42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63E383-2238-4547-A5AB-AB177893F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249</Words>
  <Characters>1233</Characters>
  <Application>Microsoft Office Word</Application>
  <DocSecurity>0</DocSecurity>
  <Lines>43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3981 Text of Previous Version (Feb. 25, 2021) - South Carolina Legislature Online</dc:title>
  <dc:creator>Julie Newboult</dc:creator>
  <cp:lastModifiedBy>S Wilson</cp:lastModifiedBy>
  <cp:revision>2</cp:revision>
  <cp:lastPrinted>2021-02-16T20:56:00Z</cp:lastPrinted>
  <dcterms:created xsi:type="dcterms:W3CDTF">2021-02-25T15:47:00Z</dcterms:created>
  <dcterms:modified xsi:type="dcterms:W3CDTF">2021-02-25T15:47:00Z</dcterms:modified>
</cp:coreProperties>
</file>