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36F" w:rsidRDefault="00F543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D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0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SALUDA HIGH SCHOOL GIRLS VARSITY BASKETBALL TEAM, COACHES, AND SCHOOL OFFICIALS FOR AN OUTSTANDING SEASON AND TO CONGRATULATE THEM FOR WINNING THE 2021 SOUTH CAROLINA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E4A" w:rsidRDefault="00F42E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Saluda High School girls varsity basketball team clinched the top honors at the State Championship title game, held on Wednesday, March 3, 2021</w:t>
      </w:r>
      <w:r w:rsidR="00C23037">
        <w:t>,</w:t>
      </w:r>
      <w:r>
        <w:t xml:space="preserve"> at the University of South Carolina Aiken Convocation Center; and</w:t>
      </w:r>
    </w:p>
    <w:p w:rsidR="00F42E4A" w:rsidRDefault="00F42E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E4A" w:rsidRDefault="00F42E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Saluda High School fans were treated to a brilliant display of athletic prowess as the Tigers overcame the Silver Bluff High School Bulldogs 61</w:t>
      </w:r>
      <w:r w:rsidR="00C23037">
        <w:noBreakHyphen/>
      </w:r>
      <w:r>
        <w:t xml:space="preserve">41, capturing the South Carolina Class AA State Championship title for the first time in </w:t>
      </w:r>
      <w:r w:rsidR="00C23037">
        <w:t xml:space="preserve">the </w:t>
      </w:r>
      <w:r>
        <w:t>program</w:t>
      </w:r>
      <w:r w:rsidR="00C23037" w:rsidRPr="00C23037">
        <w:t>’</w:t>
      </w:r>
      <w:r w:rsidR="00C23037">
        <w:t>s distinguished</w:t>
      </w:r>
      <w:r>
        <w:t xml:space="preserve"> history; and</w:t>
      </w:r>
    </w:p>
    <w:p w:rsidR="00F675B5" w:rsidRDefault="00F67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E4A" w:rsidRDefault="00F67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finishing the season with a perfect 15</w:t>
      </w:r>
      <w:r w:rsidR="00C23037">
        <w:noBreakHyphen/>
      </w:r>
      <w:r>
        <w:t>0 record, the Tigers set themselves up for success with consistently strong showings through the 2020</w:t>
      </w:r>
      <w:r w:rsidR="00C23037">
        <w:noBreakHyphen/>
      </w:r>
      <w:r>
        <w:t>2021 season. The results of the championship game is indicative of their profound efforts all season long. The team bounced back after the tough loss to Christ Church in the Upper State finals last year to tackle this season with a clear vision and a singular purpose. The many difficult practices and days of conditioning and drills gave them the edge to physically and mentally outlast their opponents; and</w:t>
      </w:r>
    </w:p>
    <w:p w:rsidR="00F675B5" w:rsidRDefault="00F67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5B5" w:rsidRDefault="00F67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a powerful work ethic and the diligence to continually chase perfection, Head Coach Jeanette Wilder</w:t>
      </w:r>
      <w:r w:rsidR="00740049">
        <w:t xml:space="preserve"> </w:t>
      </w:r>
      <w:r>
        <w:t>develop</w:t>
      </w:r>
      <w:r w:rsidR="00740049">
        <w:t>ed</w:t>
      </w:r>
      <w:r>
        <w:t xml:space="preserve"> the Tiger</w:t>
      </w:r>
      <w:r w:rsidR="00C23037" w:rsidRPr="00C23037">
        <w:t>’</w:t>
      </w:r>
      <w:r>
        <w:t>s basketball t</w:t>
      </w:r>
      <w:r w:rsidR="00740049">
        <w:t xml:space="preserve">eam into a program that </w:t>
      </w:r>
      <w:r w:rsidR="00C23037">
        <w:t xml:space="preserve">is </w:t>
      </w:r>
      <w:r w:rsidR="00C23037">
        <w:lastRenderedPageBreak/>
        <w:t xml:space="preserve">a source of great pride for </w:t>
      </w:r>
      <w:r w:rsidR="00740049">
        <w:t>the school, students</w:t>
      </w:r>
      <w:r w:rsidR="00C23037">
        <w:t>,</w:t>
      </w:r>
      <w:r w:rsidR="00740049">
        <w:t xml:space="preserve"> their families</w:t>
      </w:r>
      <w:r w:rsidR="00C23037">
        <w:t>, and the surrounding community</w:t>
      </w:r>
      <w:r w:rsidR="00740049">
        <w:t>. With the help of her excellent coaching staff, Coach Wilder prepared the Saluda Tigers for the rigorous demands required of a championship</w:t>
      </w:r>
      <w:r w:rsidR="00C23037">
        <w:noBreakHyphen/>
        <w:t>caliber team</w:t>
      </w:r>
      <w:r w:rsidR="00740049">
        <w:t xml:space="preserve"> and laid the foundation for future success out on the court in the years to come; and</w:t>
      </w:r>
    </w:p>
    <w:p w:rsidR="00F42E4A" w:rsidRDefault="00F42E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4FD8">
        <w:t xml:space="preserve">the members of the South Carolina House of Representatives value the pride and recognition that the Saluda High School Tigers have earned </w:t>
      </w:r>
      <w:r w:rsidR="00C23037">
        <w:t xml:space="preserve">for </w:t>
      </w:r>
      <w:r w:rsidR="00FD4FD8">
        <w:t>their school and their community and look forward to hearing of their continued accomplishments in the days ahead</w:t>
      </w:r>
      <w:r>
        <w:t>. Now, therefore,</w:t>
      </w: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096F">
        <w:t xml:space="preserve"> the members of the South Carolina House of Representatives, by this resolution, recognize and honor the Saluda High School girls varsity basketball team, coaches, and school officials for an outstanding season and congratulate them for winning the 2021 South Carolina Class AA State Championship title.</w:t>
      </w: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8096F">
        <w:t xml:space="preserve"> Principal Robert Etheredge and Head Coach Jeanette Wilder.</w:t>
      </w:r>
    </w:p>
    <w:p w:rsidR="0000310E" w:rsidRDefault="00C230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36F" w:rsidRDefault="00F5436F" w:rsidP="00F5436F">
      <w:pPr>
        <w:suppressAutoHyphens/>
      </w:pPr>
    </w:p>
    <w:sectPr w:rsidR="00F5436F" w:rsidSect="00F543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5B5" w:rsidRDefault="00F675B5" w:rsidP="009F0C77">
      <w:r>
        <w:separator/>
      </w:r>
    </w:p>
  </w:endnote>
  <w:endnote w:type="continuationSeparator" w:id="0">
    <w:p w:rsidR="00F675B5" w:rsidRDefault="00F675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698AEC-6EE6-4B22-8437-BD92322A631B}"/>
    <w:embedBold r:id="rId2" w:fontKey="{28EA5B22-AD99-41F6-B053-90931BBF8511}"/>
  </w:font>
  <w:font w:name="Calibri">
    <w:panose1 w:val="020F0502020204030204"/>
    <w:charset w:val="00"/>
    <w:family w:val="swiss"/>
    <w:pitch w:val="variable"/>
    <w:sig w:usb0="E0002EFF" w:usb1="C000247B" w:usb2="00000009" w:usb3="00000000" w:csb0="000001FF" w:csb1="00000000"/>
    <w:embedRegular r:id="rId3" w:fontKey="{79844BCB-BE66-42E5-BD24-63A220AAD101}"/>
  </w:font>
  <w:font w:name="Cambria">
    <w:panose1 w:val="02040503050406030204"/>
    <w:charset w:val="00"/>
    <w:family w:val="roman"/>
    <w:pitch w:val="variable"/>
    <w:sig w:usb0="E00006FF" w:usb1="420024FF" w:usb2="02000000" w:usb3="00000000" w:csb0="0000019F" w:csb1="00000000"/>
    <w:embedRegular r:id="rId4" w:fontKey="{F1815336-6705-4FA5-856D-D485C914CA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10E" w:rsidRPr="00F5436F" w:rsidRDefault="00F5436F" w:rsidP="00F5436F">
    <w:pPr>
      <w:pStyle w:val="Footer"/>
      <w:tabs>
        <w:tab w:val="clear" w:pos="4680"/>
        <w:tab w:val="clear" w:pos="9360"/>
        <w:tab w:val="center" w:pos="2995"/>
      </w:tabs>
      <w:spacing w:before="120"/>
    </w:pPr>
    <w:r>
      <w:t>[4045]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5B5" w:rsidRDefault="00F675B5" w:rsidP="009F0C77">
      <w:r>
        <w:separator/>
      </w:r>
    </w:p>
  </w:footnote>
  <w:footnote w:type="continuationSeparator" w:id="0">
    <w:p w:rsidR="00F675B5" w:rsidRDefault="00F675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6WAB21"/>
    <w:docVar w:name="CoverBillType" w:val="r"/>
    <w:docVar w:name="DocPath" w:val="L:\Council\bills\LK\9046WAB21.DOCX"/>
    <w:docVar w:name="dvBillNumber" w:val="4045"/>
    <w:docVar w:name="dvBillNumberPrefix" w:val="H. "/>
    <w:docVar w:name="dvOriginalBody" w:val="House"/>
    <w:docVar w:name="dvSteno" w:val="LK"/>
    <w:docVar w:name="NameofBody" w:val="h"/>
    <w:docVar w:name="vGroup2" w:val="Council"/>
  </w:docVars>
  <w:rsids>
    <w:rsidRoot w:val="00CB4DA6"/>
    <w:rsid w:val="000031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74AD"/>
    <w:rsid w:val="003C024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004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3037"/>
    <w:rsid w:val="00C31C95"/>
    <w:rsid w:val="00C3483A"/>
    <w:rsid w:val="00C74E9D"/>
    <w:rsid w:val="00C826DD"/>
    <w:rsid w:val="00C82FD3"/>
    <w:rsid w:val="00C92819"/>
    <w:rsid w:val="00CB4DA6"/>
    <w:rsid w:val="00CC6B7B"/>
    <w:rsid w:val="00CD2089"/>
    <w:rsid w:val="00CE5B27"/>
    <w:rsid w:val="00D73A67"/>
    <w:rsid w:val="00D970A9"/>
    <w:rsid w:val="00DF3845"/>
    <w:rsid w:val="00E41911"/>
    <w:rsid w:val="00E44B57"/>
    <w:rsid w:val="00E8096F"/>
    <w:rsid w:val="00E92EEF"/>
    <w:rsid w:val="00EF2368"/>
    <w:rsid w:val="00F24442"/>
    <w:rsid w:val="00F42E4A"/>
    <w:rsid w:val="00F50AE3"/>
    <w:rsid w:val="00F5436F"/>
    <w:rsid w:val="00F655B7"/>
    <w:rsid w:val="00F656BA"/>
    <w:rsid w:val="00F675B5"/>
    <w:rsid w:val="00F67CF1"/>
    <w:rsid w:val="00F728AA"/>
    <w:rsid w:val="00F840F0"/>
    <w:rsid w:val="00FB0D0D"/>
    <w:rsid w:val="00FB43B4"/>
    <w:rsid w:val="00FB6B0B"/>
    <w:rsid w:val="00FD4F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85A02-78E3-41EA-A717-CC7BB080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59B2D-9416-4BB3-B0A1-8664E680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2280</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4045 Text of Previous Version (Mar. 9, 2021) - South Carolina Legislature Online</dc:title>
  <dc:creator>Lindsey Knipp</dc:creator>
  <cp:lastModifiedBy>S Wilson</cp:lastModifiedBy>
  <cp:revision>2</cp:revision>
  <dcterms:created xsi:type="dcterms:W3CDTF">2021-03-09T18:37:00Z</dcterms:created>
  <dcterms:modified xsi:type="dcterms:W3CDTF">2021-03-09T18:37:00Z</dcterms:modified>
</cp:coreProperties>
</file>