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11F7" w:rsidRDefault="003511F7"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1AF" w:rsidRDefault="001821AF" w:rsidP="0018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5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78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D75" w:rsidP="003511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SO AS TO ENACT THE “SOUTH CAROLINA ELECTRONIC NOTARY PUBLIC ACT”; BY ADDING CHAPTER 2 </w:t>
      </w:r>
      <w:r w:rsidR="006F4743">
        <w:t xml:space="preserve">TO TITLE 26 </w:t>
      </w:r>
      <w:r>
        <w:t>SO AS TO PROVIDE DEFINITIONS, TO PROVIDE PROCEDURES AND TRAINING REQUIREMENTS TO BECOME AN ELECTRONIC NOTARY, TO ESTABLISH FUNCTIONS WHICH MAY BE CARRIED OUT BY AN ELECTRONIC NOTARY, TO PROVIDE REQUIREMENTS AND PROCEDURES TO PERFORM AN ELECTRONIC NOTARIAL ACT, TO OUTLINE LIABILITIES, SANCTIONS, AND REMEDIES FOR IMPROPER PERFORMANCE OF ELECTRONIC NOTARIAL ACT, AND TO PROVIDE A METHOD OF AUTHENTICITY.</w:t>
      </w:r>
      <w:bookmarkStart w:id="4" w:name="titleend"/>
      <w:bookmarkEnd w:id="4"/>
    </w:p>
    <w:p w:rsidR="00F4032B" w:rsidRDefault="00F403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829" w:rsidRDefault="001D7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7829" w:rsidRDefault="001D78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12556">
        <w:rPr>
          <w:color w:val="000000" w:themeColor="text1"/>
          <w:u w:color="000000" w:themeColor="text1"/>
        </w:rPr>
        <w:t xml:space="preserve">This </w:t>
      </w:r>
      <w:r>
        <w:rPr>
          <w:color w:val="000000" w:themeColor="text1"/>
          <w:u w:color="000000" w:themeColor="text1"/>
        </w:rPr>
        <w:t>act must be known and</w:t>
      </w:r>
      <w:r w:rsidRPr="00812556">
        <w:rPr>
          <w:color w:val="000000" w:themeColor="text1"/>
          <w:u w:color="000000" w:themeColor="text1"/>
        </w:rPr>
        <w:t xml:space="preserve"> may be cited as the </w:t>
      </w:r>
      <w:r>
        <w:rPr>
          <w:color w:val="000000" w:themeColor="text1"/>
          <w:u w:color="000000" w:themeColor="text1"/>
        </w:rPr>
        <w:t>“</w:t>
      </w:r>
      <w:r w:rsidRPr="00812556">
        <w:rPr>
          <w:color w:val="000000" w:themeColor="text1"/>
          <w:u w:color="000000" w:themeColor="text1"/>
        </w:rPr>
        <w:t>South Carolina Electronic Notary Public Act</w:t>
      </w:r>
      <w:r>
        <w:rPr>
          <w:color w:val="000000" w:themeColor="text1"/>
          <w:u w:color="000000" w:themeColor="text1"/>
        </w:rPr>
        <w:t>”.</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Title 26 </w:t>
      </w:r>
      <w:r w:rsidR="00145768">
        <w:t xml:space="preserve">of the 1976 Code </w:t>
      </w:r>
      <w:r>
        <w:t>is amended by adding:</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Electronic Notaries Public</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B81370">
        <w:noBreakHyphen/>
      </w:r>
      <w:r>
        <w:t>2</w:t>
      </w:r>
      <w:r w:rsidR="00B81370">
        <w:noBreakHyphen/>
      </w:r>
      <w:r>
        <w:t>5.</w:t>
      </w:r>
      <w:r>
        <w:tab/>
        <w:t>For the purposes of this chapter:</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81370">
        <w:rPr>
          <w:color w:val="000000" w:themeColor="text1"/>
          <w:u w:color="000000" w:themeColor="text1"/>
        </w:rPr>
        <w:t>‘</w:t>
      </w:r>
      <w:r>
        <w:rPr>
          <w:color w:val="000000" w:themeColor="text1"/>
          <w:u w:color="000000" w:themeColor="text1"/>
        </w:rPr>
        <w:t>C</w:t>
      </w:r>
      <w:r w:rsidRPr="00812556">
        <w:rPr>
          <w:color w:val="000000" w:themeColor="text1"/>
          <w:u w:color="000000" w:themeColor="text1"/>
        </w:rPr>
        <w:t>apable of independent verification</w:t>
      </w:r>
      <w:r w:rsidR="00B81370">
        <w:rPr>
          <w:color w:val="000000" w:themeColor="text1"/>
          <w:u w:color="000000" w:themeColor="text1"/>
        </w:rPr>
        <w:t>’</w:t>
      </w:r>
      <w:r w:rsidRPr="00812556">
        <w:rPr>
          <w:color w:val="000000" w:themeColor="text1"/>
          <w:u w:color="000000" w:themeColor="text1"/>
        </w:rPr>
        <w:t xml:space="preserve"> means that any interested person may confirm through the Secretary of State that an electronic notary public who signed an electronic record in an official capacity had the authority at that time to perform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tab/>
      </w:r>
      <w:r w:rsidRPr="00812556">
        <w:rPr>
          <w:color w:val="000000" w:themeColor="text1"/>
          <w:u w:color="000000" w:themeColor="text1"/>
        </w:rPr>
        <w:t>(</w:t>
      </w:r>
      <w:r>
        <w:rPr>
          <w:color w:val="000000" w:themeColor="text1"/>
          <w:u w:color="000000" w:themeColor="text1"/>
        </w:rPr>
        <w:t>2</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w:t>
      </w:r>
      <w:r w:rsidR="00B81370">
        <w:rPr>
          <w:color w:val="000000" w:themeColor="text1"/>
          <w:u w:color="000000" w:themeColor="text1"/>
        </w:rPr>
        <w:t>’</w:t>
      </w:r>
      <w:r w:rsidRPr="00812556">
        <w:rPr>
          <w:color w:val="000000" w:themeColor="text1"/>
          <w:u w:color="000000" w:themeColor="text1"/>
        </w:rPr>
        <w:t xml:space="preserve"> means relating to technology and having electrical, digital, magnetic, wireless, optical, electromagnetic, or similar capabilities.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3</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document</w:t>
      </w:r>
      <w:r w:rsidR="00B81370">
        <w:rPr>
          <w:color w:val="000000" w:themeColor="text1"/>
          <w:u w:color="000000" w:themeColor="text1"/>
        </w:rPr>
        <w:t>’</w:t>
      </w:r>
      <w:r w:rsidRPr="00812556">
        <w:rPr>
          <w:color w:val="000000" w:themeColor="text1"/>
          <w:u w:color="000000" w:themeColor="text1"/>
        </w:rPr>
        <w:t xml:space="preserve"> or </w:t>
      </w:r>
      <w:r w:rsidR="00B81370">
        <w:rPr>
          <w:color w:val="000000" w:themeColor="text1"/>
          <w:u w:color="000000" w:themeColor="text1"/>
        </w:rPr>
        <w:t>‘</w:t>
      </w:r>
      <w:r w:rsidRPr="00812556">
        <w:rPr>
          <w:color w:val="000000" w:themeColor="text1"/>
          <w:u w:color="000000" w:themeColor="text1"/>
        </w:rPr>
        <w:t>electronic record</w:t>
      </w:r>
      <w:r w:rsidR="00B81370">
        <w:rPr>
          <w:color w:val="000000" w:themeColor="text1"/>
          <w:u w:color="000000" w:themeColor="text1"/>
        </w:rPr>
        <w:t>’</w:t>
      </w:r>
      <w:r w:rsidRPr="00812556">
        <w:rPr>
          <w:color w:val="000000" w:themeColor="text1"/>
          <w:u w:color="000000" w:themeColor="text1"/>
        </w:rPr>
        <w:t xml:space="preserve"> means information that is created, generated, sent, communicated, received, or stored by electronic means.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4</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journal of notarial acts</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journal</w:t>
      </w:r>
      <w:r w:rsidR="00B81370">
        <w:rPr>
          <w:color w:val="000000" w:themeColor="text1"/>
          <w:u w:color="000000" w:themeColor="text1"/>
        </w:rPr>
        <w:t>’</w:t>
      </w:r>
      <w:r w:rsidRPr="00812556">
        <w:rPr>
          <w:color w:val="000000" w:themeColor="text1"/>
          <w:u w:color="000000" w:themeColor="text1"/>
        </w:rPr>
        <w:t xml:space="preserve"> means a chronological electronic record of notarizations that is maintained by the electronic notary public who performed the notarizations.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5</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notarial act</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notarization</w:t>
      </w:r>
      <w:r w:rsidR="00B81370">
        <w:rPr>
          <w:color w:val="000000" w:themeColor="text1"/>
          <w:u w:color="000000" w:themeColor="text1"/>
        </w:rPr>
        <w:t>’</w:t>
      </w:r>
      <w:r w:rsidRPr="00812556">
        <w:rPr>
          <w:color w:val="000000" w:themeColor="text1"/>
          <w:u w:color="000000" w:themeColor="text1"/>
        </w:rPr>
        <w:t xml:space="preserve"> means an official act by an electronic notary public that involves electronic documents.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6</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notarial certificate</w:t>
      </w:r>
      <w:r w:rsidR="00B81370">
        <w:rPr>
          <w:color w:val="000000" w:themeColor="text1"/>
          <w:u w:color="000000" w:themeColor="text1"/>
        </w:rPr>
        <w:t>’</w:t>
      </w:r>
      <w:r w:rsidRPr="00812556">
        <w:rPr>
          <w:color w:val="000000" w:themeColor="text1"/>
          <w:u w:color="000000" w:themeColor="text1"/>
        </w:rPr>
        <w:t xml:space="preserve"> means the part of, or attachment to, an electronic record that is completed by the electronic notary public, </w:t>
      </w:r>
      <w:r>
        <w:rPr>
          <w:color w:val="000000" w:themeColor="text1"/>
          <w:u w:color="000000" w:themeColor="text1"/>
        </w:rPr>
        <w:t xml:space="preserve">that </w:t>
      </w:r>
      <w:r w:rsidRPr="00812556">
        <w:rPr>
          <w:color w:val="000000" w:themeColor="text1"/>
          <w:u w:color="000000" w:themeColor="text1"/>
        </w:rPr>
        <w:t>bears th</w:t>
      </w:r>
      <w:r>
        <w:rPr>
          <w:color w:val="000000" w:themeColor="text1"/>
          <w:u w:color="000000" w:themeColor="text1"/>
        </w:rPr>
        <w:t>e</w:t>
      </w:r>
      <w:r w:rsidRPr="00812556">
        <w:rPr>
          <w:color w:val="000000" w:themeColor="text1"/>
          <w:u w:color="000000" w:themeColor="text1"/>
        </w:rPr>
        <w:t xml:space="preserve"> electronic notary</w:t>
      </w:r>
      <w:r w:rsidR="00B81370">
        <w:rPr>
          <w:color w:val="000000" w:themeColor="text1"/>
          <w:u w:color="000000" w:themeColor="text1"/>
        </w:rPr>
        <w:t>’</w:t>
      </w:r>
      <w:r w:rsidRPr="00812556">
        <w:rPr>
          <w:color w:val="000000" w:themeColor="text1"/>
          <w:u w:color="000000" w:themeColor="text1"/>
        </w:rPr>
        <w:t xml:space="preserve">s electronic signature and electronic seal, and </w:t>
      </w:r>
      <w:r>
        <w:rPr>
          <w:color w:val="000000" w:themeColor="text1"/>
          <w:u w:color="000000" w:themeColor="text1"/>
        </w:rPr>
        <w:t xml:space="preserve">that </w:t>
      </w:r>
      <w:r w:rsidRPr="00812556">
        <w:rPr>
          <w:color w:val="000000" w:themeColor="text1"/>
          <w:u w:color="000000" w:themeColor="text1"/>
        </w:rPr>
        <w:t>states the facts attested to by the electronic notary in an electronic notarization.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7</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notarization system</w:t>
      </w:r>
      <w:r w:rsidR="00B81370">
        <w:rPr>
          <w:color w:val="000000" w:themeColor="text1"/>
          <w:u w:color="000000" w:themeColor="text1"/>
        </w:rPr>
        <w:t>’</w:t>
      </w:r>
      <w:r w:rsidRPr="00812556">
        <w:rPr>
          <w:color w:val="000000" w:themeColor="text1"/>
          <w:u w:color="000000" w:themeColor="text1"/>
        </w:rPr>
        <w:t xml:space="preserve"> means a set of applications, programs, hardware, software, or technologies designed to enable an electronic notary public to perform electronic notarizations.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8</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notary public</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notary</w:t>
      </w:r>
      <w:r w:rsidR="00B81370">
        <w:rPr>
          <w:color w:val="000000" w:themeColor="text1"/>
          <w:u w:color="000000" w:themeColor="text1"/>
        </w:rPr>
        <w:t>’</w:t>
      </w:r>
      <w:r w:rsidRPr="00812556">
        <w:rPr>
          <w:color w:val="000000" w:themeColor="text1"/>
          <w:u w:color="000000" w:themeColor="text1"/>
        </w:rPr>
        <w:t xml:space="preserve"> means a notary public who has registered with the Secretary of State to perform electronic notarial acts in conformance with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9</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notary seal</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or</w:t>
      </w:r>
      <w:r w:rsidRPr="00812556">
        <w:rPr>
          <w:color w:val="000000" w:themeColor="text1"/>
          <w:u w:color="000000" w:themeColor="text1"/>
        </w:rPr>
        <w:t xml:space="preserve"> </w:t>
      </w:r>
      <w:r w:rsidR="00B81370">
        <w:rPr>
          <w:color w:val="000000" w:themeColor="text1"/>
          <w:u w:color="000000" w:themeColor="text1"/>
        </w:rPr>
        <w:t>‘</w:t>
      </w:r>
      <w:r w:rsidRPr="00812556">
        <w:rPr>
          <w:color w:val="000000" w:themeColor="text1"/>
          <w:u w:color="000000" w:themeColor="text1"/>
        </w:rPr>
        <w:t>electronic seal</w:t>
      </w:r>
      <w:r w:rsidR="00B81370">
        <w:rPr>
          <w:color w:val="000000" w:themeColor="text1"/>
          <w:u w:color="000000" w:themeColor="text1"/>
        </w:rPr>
        <w:t>’</w:t>
      </w:r>
      <w:r w:rsidRPr="00812556">
        <w:rPr>
          <w:color w:val="000000" w:themeColor="text1"/>
          <w:u w:color="000000" w:themeColor="text1"/>
        </w:rPr>
        <w:t xml:space="preserve"> means information within a notarized electronic document that includes the electronic notary</w:t>
      </w:r>
      <w:r w:rsidR="00B81370">
        <w:rPr>
          <w:color w:val="000000" w:themeColor="text1"/>
          <w:u w:color="000000" w:themeColor="text1"/>
        </w:rPr>
        <w:t>’</w:t>
      </w:r>
      <w:r w:rsidRPr="00812556">
        <w:rPr>
          <w:color w:val="000000" w:themeColor="text1"/>
          <w:u w:color="000000" w:themeColor="text1"/>
        </w:rPr>
        <w:t xml:space="preserve">s name, jurisdiction, registration number, and commission expiration date and </w:t>
      </w:r>
      <w:r>
        <w:rPr>
          <w:color w:val="000000" w:themeColor="text1"/>
          <w:u w:color="000000" w:themeColor="text1"/>
        </w:rPr>
        <w:t xml:space="preserve">that </w:t>
      </w:r>
      <w:r w:rsidRPr="00812556">
        <w:rPr>
          <w:color w:val="000000" w:themeColor="text1"/>
          <w:u w:color="000000" w:themeColor="text1"/>
        </w:rPr>
        <w:t>generally corresponds to data in notary seals used on paper documents.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w:t>
      </w:r>
      <w:r>
        <w:rPr>
          <w:color w:val="000000" w:themeColor="text1"/>
          <w:u w:color="000000" w:themeColor="text1"/>
        </w:rPr>
        <w:t>10</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Electronic signature</w:t>
      </w:r>
      <w:r w:rsidR="00B81370">
        <w:rPr>
          <w:color w:val="000000" w:themeColor="text1"/>
          <w:u w:color="000000" w:themeColor="text1"/>
        </w:rPr>
        <w:t>’</w:t>
      </w:r>
      <w:r w:rsidRPr="00812556">
        <w:rPr>
          <w:color w:val="000000" w:themeColor="text1"/>
          <w:u w:color="000000" w:themeColor="text1"/>
        </w:rPr>
        <w:t xml:space="preserve"> means an electronic symbol or process attached to or logically associated with an electronic document </w:t>
      </w:r>
      <w:r>
        <w:rPr>
          <w:color w:val="000000" w:themeColor="text1"/>
          <w:u w:color="000000" w:themeColor="text1"/>
        </w:rPr>
        <w:t>that is</w:t>
      </w:r>
      <w:r w:rsidRPr="00812556">
        <w:rPr>
          <w:color w:val="000000" w:themeColor="text1"/>
          <w:u w:color="000000" w:themeColor="text1"/>
        </w:rPr>
        <w:t xml:space="preserve"> executed or adopted by a</w:t>
      </w:r>
      <w:r>
        <w:rPr>
          <w:color w:val="000000" w:themeColor="text1"/>
          <w:u w:color="000000" w:themeColor="text1"/>
        </w:rPr>
        <w:t>n individual</w:t>
      </w:r>
      <w:r w:rsidRPr="00812556">
        <w:rPr>
          <w:color w:val="000000" w:themeColor="text1"/>
          <w:u w:color="000000" w:themeColor="text1"/>
        </w:rPr>
        <w:t xml:space="preserve"> with the intent to sign the document.</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B0221">
        <w:rPr>
          <w:lang w:val="en-PH"/>
        </w:rPr>
        <w:tab/>
        <w:t>(1</w:t>
      </w:r>
      <w:r>
        <w:rPr>
          <w:lang w:val="en-PH"/>
        </w:rPr>
        <w:t>1</w:t>
      </w:r>
      <w:r w:rsidRPr="000B0221">
        <w:rPr>
          <w:lang w:val="en-PH"/>
        </w:rPr>
        <w:t>)</w:t>
      </w:r>
      <w:r>
        <w:rPr>
          <w:lang w:val="en-PH"/>
        </w:rPr>
        <w:tab/>
      </w:r>
      <w:r w:rsidR="00B81370">
        <w:rPr>
          <w:lang w:val="en-PH"/>
        </w:rPr>
        <w:t>‘</w:t>
      </w:r>
      <w:r w:rsidRPr="000B0221">
        <w:rPr>
          <w:lang w:val="en-PH"/>
        </w:rPr>
        <w:t>Principal</w:t>
      </w:r>
      <w:r w:rsidR="00B81370">
        <w:rPr>
          <w:lang w:val="en-PH"/>
        </w:rPr>
        <w:t>’</w:t>
      </w:r>
      <w:r w:rsidRPr="000B0221">
        <w:rPr>
          <w:lang w:val="en-PH"/>
        </w:rPr>
        <w:t xml:space="preserve"> </w:t>
      </w:r>
      <w:r>
        <w:rPr>
          <w:lang w:val="en-PH"/>
        </w:rPr>
        <w:t>has the same meaning as in Section 26</w:t>
      </w:r>
      <w:r w:rsidR="00B81370">
        <w:rPr>
          <w:lang w:val="en-PH"/>
        </w:rPr>
        <w:noBreakHyphen/>
      </w:r>
      <w:r>
        <w:rPr>
          <w:lang w:val="en-PH"/>
        </w:rPr>
        <w:t>1</w:t>
      </w:r>
      <w:r w:rsidR="00B81370">
        <w:rPr>
          <w:lang w:val="en-PH"/>
        </w:rPr>
        <w:noBreakHyphen/>
      </w:r>
      <w:r>
        <w:rPr>
          <w:lang w:val="en-PH"/>
        </w:rPr>
        <w:t>5</w:t>
      </w:r>
      <w:r w:rsidRPr="000B0221">
        <w:rPr>
          <w:lang w:val="en-PH"/>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2</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Public key certificate</w:t>
      </w:r>
      <w:r w:rsidR="00B81370">
        <w:rPr>
          <w:color w:val="000000" w:themeColor="text1"/>
          <w:u w:color="000000" w:themeColor="text1"/>
        </w:rPr>
        <w:t>’</w:t>
      </w:r>
      <w:r w:rsidRPr="00812556">
        <w:rPr>
          <w:color w:val="000000" w:themeColor="text1"/>
          <w:u w:color="000000" w:themeColor="text1"/>
        </w:rPr>
        <w:t xml:space="preserve"> means an electronic credential that is used to identify an individual who signed an electronic record with the certificate.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3</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Record</w:t>
      </w:r>
      <w:r w:rsidR="00B81370">
        <w:rPr>
          <w:color w:val="000000" w:themeColor="text1"/>
          <w:u w:color="000000" w:themeColor="text1"/>
        </w:rPr>
        <w:t>’</w:t>
      </w:r>
      <w:r w:rsidRPr="00812556">
        <w:rPr>
          <w:color w:val="000000" w:themeColor="text1"/>
          <w:u w:color="000000" w:themeColor="text1"/>
        </w:rPr>
        <w:t xml:space="preserve"> means information that is inscribed on a tangible medium or that is stored in an electronic or other medium and </w:t>
      </w:r>
      <w:r>
        <w:rPr>
          <w:color w:val="000000" w:themeColor="text1"/>
          <w:u w:color="000000" w:themeColor="text1"/>
        </w:rPr>
        <w:t xml:space="preserve">that </w:t>
      </w:r>
      <w:r w:rsidRPr="00812556">
        <w:rPr>
          <w:color w:val="000000" w:themeColor="text1"/>
          <w:u w:color="000000" w:themeColor="text1"/>
        </w:rPr>
        <w:t>is retrievable in perceivable form.</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12556">
        <w:rPr>
          <w:color w:val="000000" w:themeColor="text1"/>
          <w:u w:color="000000" w:themeColor="text1"/>
        </w:rPr>
        <w:tab/>
        <w:t>(1</w:t>
      </w:r>
      <w:r>
        <w:rPr>
          <w:color w:val="000000" w:themeColor="text1"/>
          <w:u w:color="000000" w:themeColor="text1"/>
        </w:rPr>
        <w:t>4</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Sole control</w:t>
      </w:r>
      <w:r w:rsidR="00B81370">
        <w:rPr>
          <w:color w:val="000000" w:themeColor="text1"/>
          <w:u w:color="000000" w:themeColor="text1"/>
        </w:rPr>
        <w:t>’</w:t>
      </w:r>
      <w:r w:rsidRPr="00812556">
        <w:rPr>
          <w:color w:val="000000" w:themeColor="text1"/>
          <w:u w:color="000000" w:themeColor="text1"/>
        </w:rPr>
        <w:t xml:space="preserve"> means at all times being in the direct physical custody of </w:t>
      </w:r>
      <w:r>
        <w:rPr>
          <w:color w:val="000000" w:themeColor="text1"/>
          <w:u w:color="000000" w:themeColor="text1"/>
        </w:rPr>
        <w:t>an</w:t>
      </w:r>
      <w:r w:rsidRPr="00812556">
        <w:rPr>
          <w:color w:val="000000" w:themeColor="text1"/>
          <w:u w:color="000000" w:themeColor="text1"/>
        </w:rPr>
        <w:t xml:space="preserve"> electronic notary public or safeguarded by </w:t>
      </w:r>
      <w:r w:rsidRPr="00812556">
        <w:rPr>
          <w:color w:val="000000" w:themeColor="text1"/>
          <w:u w:color="000000" w:themeColor="text1"/>
        </w:rPr>
        <w:lastRenderedPageBreak/>
        <w:t>the electronic notary with a password or other secure means of authentication.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5</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Tamper evident</w:t>
      </w:r>
      <w:r w:rsidR="00B81370">
        <w:rPr>
          <w:color w:val="000000" w:themeColor="text1"/>
          <w:u w:color="000000" w:themeColor="text1"/>
        </w:rPr>
        <w:t>’</w:t>
      </w:r>
      <w:r w:rsidRPr="00812556">
        <w:rPr>
          <w:color w:val="000000" w:themeColor="text1"/>
          <w:u w:color="000000" w:themeColor="text1"/>
        </w:rPr>
        <w:t xml:space="preserve"> means that any change to a record shall provide evidence of the change.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(1</w:t>
      </w:r>
      <w:r>
        <w:rPr>
          <w:color w:val="000000" w:themeColor="text1"/>
          <w:u w:color="000000" w:themeColor="text1"/>
        </w:rPr>
        <w:t>6</w:t>
      </w:r>
      <w:r w:rsidRPr="00812556">
        <w:rPr>
          <w:color w:val="000000" w:themeColor="text1"/>
          <w:u w:color="000000" w:themeColor="text1"/>
        </w:rPr>
        <w:t>)</w:t>
      </w:r>
      <w:r w:rsidRPr="00812556">
        <w:rPr>
          <w:color w:val="000000" w:themeColor="text1"/>
          <w:u w:color="000000" w:themeColor="text1"/>
        </w:rPr>
        <w:tab/>
      </w:r>
      <w:r w:rsidR="00B81370">
        <w:rPr>
          <w:color w:val="000000" w:themeColor="text1"/>
          <w:u w:color="000000" w:themeColor="text1"/>
        </w:rPr>
        <w:t>‘</w:t>
      </w:r>
      <w:r w:rsidRPr="00812556">
        <w:rPr>
          <w:color w:val="000000" w:themeColor="text1"/>
          <w:u w:color="000000" w:themeColor="text1"/>
        </w:rPr>
        <w:t>Verification of fact</w:t>
      </w:r>
      <w:r w:rsidR="00B81370">
        <w:rPr>
          <w:color w:val="000000" w:themeColor="text1"/>
          <w:u w:color="000000" w:themeColor="text1"/>
        </w:rPr>
        <w:t>’</w:t>
      </w:r>
      <w:r w:rsidRPr="00812556">
        <w:rPr>
          <w:color w:val="000000" w:themeColor="text1"/>
          <w:u w:color="000000" w:themeColor="text1"/>
        </w:rPr>
        <w:t xml:space="preserve"> </w:t>
      </w:r>
      <w:r>
        <w:rPr>
          <w:color w:val="000000" w:themeColor="text1"/>
          <w:u w:color="000000" w:themeColor="text1"/>
        </w:rPr>
        <w:t xml:space="preserve">means a notarial act in which an electronic </w:t>
      </w:r>
      <w:r w:rsidRPr="00812556">
        <w:rPr>
          <w:color w:val="000000" w:themeColor="text1"/>
          <w:u w:color="000000" w:themeColor="text1"/>
        </w:rPr>
        <w:t>notary reviews public or vital records, or other legally accessible data, to ascertain or confirm any of the following facts: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(a)</w:t>
      </w:r>
      <w:r w:rsidRPr="00812556">
        <w:rPr>
          <w:color w:val="000000" w:themeColor="text1"/>
          <w:u w:color="000000" w:themeColor="text1"/>
        </w:rPr>
        <w:tab/>
      </w:r>
      <w:r>
        <w:rPr>
          <w:color w:val="000000" w:themeColor="text1"/>
          <w:u w:color="000000" w:themeColor="text1"/>
        </w:rPr>
        <w:t xml:space="preserve">a </w:t>
      </w:r>
      <w:r w:rsidRPr="00812556">
        <w:rPr>
          <w:color w:val="000000" w:themeColor="text1"/>
          <w:u w:color="000000" w:themeColor="text1"/>
        </w:rPr>
        <w:t>date of birth, death, marriage, or divorce;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(b)</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 xml:space="preserve">name of </w:t>
      </w:r>
      <w:r>
        <w:rPr>
          <w:color w:val="000000" w:themeColor="text1"/>
          <w:u w:color="000000" w:themeColor="text1"/>
        </w:rPr>
        <w:t xml:space="preserve">a </w:t>
      </w:r>
      <w:r w:rsidRPr="00812556">
        <w:rPr>
          <w:color w:val="000000" w:themeColor="text1"/>
          <w:u w:color="000000" w:themeColor="text1"/>
        </w:rPr>
        <w:t xml:space="preserve">parent, </w:t>
      </w:r>
      <w:r>
        <w:rPr>
          <w:color w:val="000000" w:themeColor="text1"/>
          <w:u w:color="000000" w:themeColor="text1"/>
        </w:rPr>
        <w:t xml:space="preserve">a </w:t>
      </w:r>
      <w:r w:rsidRPr="00812556">
        <w:rPr>
          <w:color w:val="000000" w:themeColor="text1"/>
          <w:u w:color="000000" w:themeColor="text1"/>
        </w:rPr>
        <w:t xml:space="preserve">marital partner, offspring, or </w:t>
      </w:r>
      <w:r>
        <w:rPr>
          <w:color w:val="000000" w:themeColor="text1"/>
          <w:u w:color="000000" w:themeColor="text1"/>
        </w:rPr>
        <w:t xml:space="preserve">a </w:t>
      </w:r>
      <w:r w:rsidRPr="00812556">
        <w:rPr>
          <w:color w:val="000000" w:themeColor="text1"/>
          <w:u w:color="000000" w:themeColor="text1"/>
        </w:rPr>
        <w:t>sibling; or</w:t>
      </w:r>
    </w:p>
    <w:p w:rsidR="00F4032B" w:rsidRPr="00E72A5A"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12556">
        <w:rPr>
          <w:color w:val="000000" w:themeColor="text1"/>
          <w:u w:color="000000" w:themeColor="text1"/>
        </w:rPr>
        <w:t>(c)</w:t>
      </w:r>
      <w:r w:rsidRPr="00812556">
        <w:rPr>
          <w:color w:val="000000" w:themeColor="text1"/>
          <w:u w:color="000000" w:themeColor="text1"/>
        </w:rPr>
        <w:tab/>
        <w:t>any matter authorized for verification by a notary by other law or rule of this State.</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26</w:t>
      </w:r>
      <w:r w:rsidR="00B81370">
        <w:noBreakHyphen/>
      </w:r>
      <w:r>
        <w:t>2</w:t>
      </w:r>
      <w:r w:rsidR="00B81370">
        <w:noBreakHyphen/>
      </w:r>
      <w:r>
        <w:t>10.</w:t>
      </w:r>
      <w:r w:rsidR="00210E16">
        <w:tab/>
      </w:r>
      <w:r w:rsidRPr="00812556">
        <w:rPr>
          <w:color w:val="000000" w:themeColor="text1"/>
          <w:u w:color="000000" w:themeColor="text1"/>
        </w:rPr>
        <w:t>The provisio</w:t>
      </w:r>
      <w:r>
        <w:rPr>
          <w:color w:val="000000" w:themeColor="text1"/>
          <w:u w:color="000000" w:themeColor="text1"/>
        </w:rPr>
        <w:t>ns of Chapters 1 and 3 of this t</w:t>
      </w:r>
      <w:r w:rsidRPr="00812556">
        <w:rPr>
          <w:color w:val="000000" w:themeColor="text1"/>
          <w:u w:color="000000" w:themeColor="text1"/>
        </w:rPr>
        <w:t>itle apply to all acts authorized pursuant to this chapter unless the provisions of Chapters 1 and 3 directly conflict with the provisions of this chapter. In that case, the provisions of this chapter control when applied to electronic notaries public and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 notary public commissioned in this State may become an electronic notary public in accordance with this section. Before a notary public performs an electronic notarization, the notary public must register with the Secretary of State in accordance with </w:t>
      </w:r>
      <w:r>
        <w:rPr>
          <w:color w:val="000000" w:themeColor="text1"/>
          <w:u w:color="000000" w:themeColor="text1"/>
        </w:rPr>
        <w:t xml:space="preserve">the </w:t>
      </w:r>
      <w:r w:rsidRPr="00812556">
        <w:rPr>
          <w:color w:val="000000" w:themeColor="text1"/>
          <w:u w:color="000000" w:themeColor="text1"/>
        </w:rPr>
        <w:t>rules for registration as an electronic notary public and must identify the technology that he intends to use, which must conform to any rules or regulations adopted by the Secretary of State. A registration fee of fifty dollars must be submitted to the Secretary of State with the registration form to be used by the Secretary of State to administer the provisions of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Unless terminated pursuant to Section </w:t>
      </w:r>
      <w:r w:rsidRPr="00C0434C">
        <w:rPr>
          <w:color w:val="000000" w:themeColor="text1"/>
          <w:u w:color="000000" w:themeColor="text1"/>
        </w:rPr>
        <w:t>26</w:t>
      </w:r>
      <w:r w:rsidR="00B81370">
        <w:rPr>
          <w:color w:val="000000" w:themeColor="text1"/>
          <w:u w:color="000000" w:themeColor="text1"/>
        </w:rPr>
        <w:noBreakHyphen/>
      </w:r>
      <w:r w:rsidRPr="00C0434C">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 the term of registration to perform electronic notarial acts shall begin on the registration starting date set by the Secretary of State and shall continue as long as the notary public</w:t>
      </w:r>
      <w:r w:rsidR="00B81370">
        <w:rPr>
          <w:color w:val="000000" w:themeColor="text1"/>
          <w:u w:color="000000" w:themeColor="text1"/>
        </w:rPr>
        <w:t>’</w:t>
      </w:r>
      <w:r w:rsidRPr="00812556">
        <w:rPr>
          <w:color w:val="000000" w:themeColor="text1"/>
          <w:u w:color="000000" w:themeColor="text1"/>
        </w:rPr>
        <w:t>s current commission remains valid.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individual registering to perform electronic notarial acts shall submit to the Secretary of State an application in a format prescribed by the Secretary of State that includes: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 xml:space="preserve">proof of </w:t>
      </w:r>
      <w:r>
        <w:rPr>
          <w:color w:val="000000" w:themeColor="text1"/>
          <w:u w:color="000000" w:themeColor="text1"/>
        </w:rPr>
        <w:t xml:space="preserve">the </w:t>
      </w:r>
      <w:r w:rsidRPr="00812556">
        <w:rPr>
          <w:color w:val="000000" w:themeColor="text1"/>
          <w:u w:color="000000" w:themeColor="text1"/>
        </w:rPr>
        <w:t>successful completion of the course and examination required pursuant to 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disclosure of any and all license or commission revocations or other disciplinary actions against the individual;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lastRenderedPageBreak/>
        <w:tab/>
      </w:r>
      <w:r w:rsidRPr="00812556">
        <w:rPr>
          <w:color w:val="000000" w:themeColor="text1"/>
          <w:u w:color="000000" w:themeColor="text1"/>
        </w:rPr>
        <w:tab/>
        <w:t>(3)</w:t>
      </w:r>
      <w:r w:rsidRPr="00812556">
        <w:rPr>
          <w:color w:val="000000" w:themeColor="text1"/>
          <w:u w:color="000000" w:themeColor="text1"/>
        </w:rPr>
        <w:tab/>
        <w:t>any other information, evidence, or declaration</w:t>
      </w:r>
      <w:r>
        <w:rPr>
          <w:color w:val="000000" w:themeColor="text1"/>
          <w:u w:color="000000" w:themeColor="text1"/>
        </w:rPr>
        <w:t>s</w:t>
      </w:r>
      <w:r w:rsidRPr="00812556">
        <w:rPr>
          <w:color w:val="000000" w:themeColor="text1"/>
          <w:u w:color="000000" w:themeColor="text1"/>
        </w:rPr>
        <w:t xml:space="preserve"> required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 the individual</w:t>
      </w:r>
      <w:r w:rsidR="00B81370">
        <w:rPr>
          <w:color w:val="000000" w:themeColor="text1"/>
          <w:u w:color="000000" w:themeColor="text1"/>
        </w:rPr>
        <w:t>’</w:t>
      </w:r>
      <w:r w:rsidRPr="00812556">
        <w:rPr>
          <w:color w:val="000000" w:themeColor="text1"/>
          <w:u w:color="000000" w:themeColor="text1"/>
        </w:rPr>
        <w:t>s fulfillment of the requirements for registration under this chapter, the Secretary of State shall approve the registration and issue to the individual a unique registration number.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The Secretary of State may reject a registration application if the individual fails to comply with any section of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Before performing electronic notary acts, an electronic notary public shall take a course of instruction of sufficient length to ensure that the electronic notary public understands his duties and responsibilities, as determined and approved by the Secretary of State, and shall pass</w:t>
      </w:r>
      <w:r>
        <w:rPr>
          <w:color w:val="000000" w:themeColor="text1"/>
          <w:u w:color="000000" w:themeColor="text1"/>
        </w:rPr>
        <w:t xml:space="preserve"> an examination of this course.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content of the course and the basis of the examination must be notarial laws, procedures, technology, and ethics as they pertain to notarization</w:t>
      </w:r>
      <w:r>
        <w:rPr>
          <w:color w:val="000000" w:themeColor="text1"/>
          <w:u w:color="000000" w:themeColor="text1"/>
        </w:rPr>
        <w:t>s and electronic notarizations.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Pr="00812556">
        <w:rPr>
          <w:color w:val="000000" w:themeColor="text1"/>
          <w:u w:color="000000" w:themeColor="text1"/>
        </w:rPr>
        <w:t>The following notarial acts may be performed electronically: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acknowledgments;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oaths and affirmations;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attestations and jurats;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signature witnessing;</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verifications of fact;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certification that a tangible copy of an electronic record is an accurate copy of the electronic record;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any other acts authorized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perform an electronic notarization only if the principal: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appears in person before the electronic notary public at the time of notarization;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is personally known to the electronic notary or identified by the electronic notary through satisfactory evidence as defined in Chapter 1 of this title.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 xml:space="preserve">In performing electronic notarial acts, an electronic notary public shall adhere to all applicable rules governing notarial acts provided in Chapter 1 of this </w:t>
      </w:r>
      <w:r>
        <w:rPr>
          <w:color w:val="000000" w:themeColor="text1"/>
          <w:u w:color="000000" w:themeColor="text1"/>
        </w:rPr>
        <w:t>t</w:t>
      </w:r>
      <w:r w:rsidRPr="00812556">
        <w:rPr>
          <w:color w:val="000000" w:themeColor="text1"/>
          <w:u w:color="000000" w:themeColor="text1"/>
        </w:rPr>
        <w:t>itle.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60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When performing an electronic notarial act, an electronic notarial certificate must be attached to, or logically </w:t>
      </w:r>
      <w:r w:rsidRPr="00812556">
        <w:rPr>
          <w:color w:val="000000" w:themeColor="text1"/>
          <w:u w:color="000000" w:themeColor="text1"/>
        </w:rPr>
        <w:lastRenderedPageBreak/>
        <w:t>associated with, the electronic document by the electronic notary public and must include: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w:t>
      </w:r>
      <w:r w:rsidR="00B81370">
        <w:rPr>
          <w:color w:val="000000" w:themeColor="text1"/>
          <w:u w:color="000000" w:themeColor="text1"/>
        </w:rPr>
        <w:t>’</w:t>
      </w:r>
      <w:r w:rsidRPr="00812556">
        <w:rPr>
          <w:color w:val="000000" w:themeColor="text1"/>
          <w:u w:color="000000" w:themeColor="text1"/>
        </w:rPr>
        <w:t>s name exactly as stated on the commission issued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w:t>
      </w:r>
      <w:r w:rsidR="00B81370">
        <w:rPr>
          <w:color w:val="000000" w:themeColor="text1"/>
          <w:u w:color="000000" w:themeColor="text1"/>
        </w:rPr>
        <w:t>’</w:t>
      </w:r>
      <w:r w:rsidRPr="00812556">
        <w:rPr>
          <w:color w:val="000000" w:themeColor="text1"/>
          <w:u w:color="000000" w:themeColor="text1"/>
        </w:rPr>
        <w:t>s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expiration date of the electronic notary public</w:t>
      </w:r>
      <w:r w:rsidR="00B81370">
        <w:rPr>
          <w:color w:val="000000" w:themeColor="text1"/>
          <w:u w:color="000000" w:themeColor="text1"/>
        </w:rPr>
        <w:t>’</w:t>
      </w:r>
      <w:r w:rsidRPr="00812556">
        <w:rPr>
          <w:color w:val="000000" w:themeColor="text1"/>
          <w:u w:color="000000" w:themeColor="text1"/>
        </w:rPr>
        <w:t>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electronic notary public</w:t>
      </w:r>
      <w:r w:rsidR="00B81370">
        <w:rPr>
          <w:color w:val="000000" w:themeColor="text1"/>
          <w:u w:color="000000" w:themeColor="text1"/>
        </w:rPr>
        <w:t>’</w:t>
      </w:r>
      <w:r w:rsidRPr="00812556">
        <w:rPr>
          <w:color w:val="000000" w:themeColor="text1"/>
          <w:u w:color="000000" w:themeColor="text1"/>
        </w:rPr>
        <w:t>s electronic signature;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completed wording appropriate to the particular electronic notarial act, as prescribed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All components in subsection (A)(2) through (5) must be immediately perceptible and reproducible in the electronic record to which the electronic notary public</w:t>
      </w:r>
      <w:r w:rsidR="00B81370">
        <w:rPr>
          <w:color w:val="000000" w:themeColor="text1"/>
          <w:u w:color="000000" w:themeColor="text1"/>
        </w:rPr>
        <w:t>’</w:t>
      </w:r>
      <w:r w:rsidRPr="00812556">
        <w:rPr>
          <w:color w:val="000000" w:themeColor="text1"/>
          <w:u w:color="000000" w:themeColor="text1"/>
        </w:rPr>
        <w:t xml:space="preserve">s electronic signature is attached, such that removal or alteration of a component is tamper evident and will render evidence of alteration of the document containing the electronic notarial certificate, which may invalidate the electronic notarial act. If an electronic seal is not used, then the words </w:t>
      </w:r>
      <w:r w:rsidR="00B81370">
        <w:rPr>
          <w:color w:val="000000" w:themeColor="text1"/>
          <w:u w:color="000000" w:themeColor="text1"/>
        </w:rPr>
        <w:t>‘</w:t>
      </w:r>
      <w:r w:rsidRPr="00812556">
        <w:rPr>
          <w:color w:val="000000" w:themeColor="text1"/>
          <w:u w:color="000000" w:themeColor="text1"/>
        </w:rPr>
        <w:t>Electronic Notary Public</w:t>
      </w:r>
      <w:r w:rsidR="00B81370">
        <w:rPr>
          <w:color w:val="000000" w:themeColor="text1"/>
          <w:u w:color="000000" w:themeColor="text1"/>
        </w:rPr>
        <w:t>’</w:t>
      </w:r>
      <w:r w:rsidRPr="00812556">
        <w:rPr>
          <w:color w:val="000000" w:themeColor="text1"/>
          <w:u w:color="000000" w:themeColor="text1"/>
        </w:rPr>
        <w:t xml:space="preserve"> and the words </w:t>
      </w:r>
      <w:r w:rsidR="00B81370">
        <w:rPr>
          <w:color w:val="000000" w:themeColor="text1"/>
          <w:u w:color="000000" w:themeColor="text1"/>
        </w:rPr>
        <w:t>‘</w:t>
      </w:r>
      <w:r w:rsidRPr="00812556">
        <w:rPr>
          <w:color w:val="000000" w:themeColor="text1"/>
          <w:u w:color="000000" w:themeColor="text1"/>
        </w:rPr>
        <w:t>State of South Carolina</w:t>
      </w:r>
      <w:r w:rsidR="00B81370">
        <w:rPr>
          <w:color w:val="000000" w:themeColor="text1"/>
          <w:u w:color="000000" w:themeColor="text1"/>
        </w:rPr>
        <w:t>’</w:t>
      </w:r>
      <w:r w:rsidRPr="00812556">
        <w:rPr>
          <w:color w:val="000000" w:themeColor="text1"/>
          <w:u w:color="000000" w:themeColor="text1"/>
        </w:rPr>
        <w:t xml:space="preserve"> must still be attached.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w:t>
      </w:r>
      <w:r w:rsidR="00B81370">
        <w:rPr>
          <w:color w:val="000000" w:themeColor="text1"/>
          <w:u w:color="000000" w:themeColor="text1"/>
        </w:rPr>
        <w:t>’</w:t>
      </w:r>
      <w:r w:rsidRPr="00812556">
        <w:rPr>
          <w:color w:val="000000" w:themeColor="text1"/>
          <w:u w:color="000000" w:themeColor="text1"/>
        </w:rPr>
        <w:t>s electronic signature or electronic seal is considered to be reliable if it is: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unique to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capable of independent verification;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retained under the electronic notary public</w:t>
      </w:r>
      <w:r w:rsidR="00B81370">
        <w:rPr>
          <w:color w:val="000000" w:themeColor="text1"/>
          <w:u w:color="000000" w:themeColor="text1"/>
        </w:rPr>
        <w:t>’</w:t>
      </w:r>
      <w:r w:rsidRPr="00812556">
        <w:rPr>
          <w:color w:val="000000" w:themeColor="text1"/>
          <w:u w:color="000000" w:themeColor="text1"/>
        </w:rPr>
        <w:t>s sole control;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attached to or logically associated with the electronic document;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linked to the data in such a manner that any subsequent alterations to the underlying document or electronic notarial certificate are tamper evident and may invalidate the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The electronic seal of an electronic notary public shall contain the: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name of the electronic notary public exactly as it is spelled on the electronic notary public</w:t>
      </w:r>
      <w:r w:rsidR="00B81370">
        <w:rPr>
          <w:color w:val="000000" w:themeColor="text1"/>
          <w:u w:color="000000" w:themeColor="text1"/>
        </w:rPr>
        <w:t>’</w:t>
      </w:r>
      <w:r w:rsidRPr="00812556">
        <w:rPr>
          <w:color w:val="000000" w:themeColor="text1"/>
          <w:u w:color="000000" w:themeColor="text1"/>
        </w:rPr>
        <w:t>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title </w:t>
      </w:r>
      <w:r w:rsidR="00B81370">
        <w:rPr>
          <w:color w:val="000000" w:themeColor="text1"/>
          <w:u w:color="000000" w:themeColor="text1"/>
        </w:rPr>
        <w:t>‘</w:t>
      </w:r>
      <w:r w:rsidRPr="00812556">
        <w:rPr>
          <w:color w:val="000000" w:themeColor="text1"/>
          <w:u w:color="000000" w:themeColor="text1"/>
        </w:rPr>
        <w:t>Notary Public</w:t>
      </w:r>
      <w:r w:rsidR="00B81370">
        <w:rPr>
          <w:color w:val="000000" w:themeColor="text1"/>
          <w:u w:color="000000" w:themeColor="text1"/>
        </w:rPr>
        <w:t>’</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 xml:space="preserve">words </w:t>
      </w:r>
      <w:r w:rsidR="00B81370">
        <w:rPr>
          <w:color w:val="000000" w:themeColor="text1"/>
          <w:u w:color="000000" w:themeColor="text1"/>
        </w:rPr>
        <w:t>‘</w:t>
      </w:r>
      <w:r w:rsidRPr="00812556">
        <w:rPr>
          <w:color w:val="000000" w:themeColor="text1"/>
          <w:u w:color="000000" w:themeColor="text1"/>
        </w:rPr>
        <w:t>State of South Carolina</w:t>
      </w:r>
      <w:r w:rsidR="00B81370">
        <w:rPr>
          <w:color w:val="000000" w:themeColor="text1"/>
          <w:u w:color="000000" w:themeColor="text1"/>
        </w:rPr>
        <w:t>’</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registration number indicating</w:t>
      </w:r>
      <w:r>
        <w:rPr>
          <w:color w:val="000000" w:themeColor="text1"/>
          <w:u w:color="000000" w:themeColor="text1"/>
        </w:rPr>
        <w:t xml:space="preserve"> that</w:t>
      </w:r>
      <w:r w:rsidRPr="00812556">
        <w:rPr>
          <w:color w:val="000000" w:themeColor="text1"/>
          <w:u w:color="000000" w:themeColor="text1"/>
        </w:rPr>
        <w:t xml:space="preserve"> the electronic notary public may perform electronic notarial acts;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expiration date of the electronic notary public</w:t>
      </w:r>
      <w:r w:rsidR="00B81370">
        <w:rPr>
          <w:color w:val="000000" w:themeColor="text1"/>
          <w:u w:color="000000" w:themeColor="text1"/>
        </w:rPr>
        <w:t>’</w:t>
      </w:r>
      <w:r w:rsidRPr="00812556">
        <w:rPr>
          <w:color w:val="000000" w:themeColor="text1"/>
          <w:u w:color="000000" w:themeColor="text1"/>
        </w:rPr>
        <w:t>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The electronic seal of an electronic notary public may be a digital image that appears in the likeness or representation of a traditional physical notary public seal. The electronic seal of an </w:t>
      </w:r>
      <w:r w:rsidRPr="00812556">
        <w:rPr>
          <w:color w:val="000000" w:themeColor="text1"/>
          <w:u w:color="000000" w:themeColor="text1"/>
        </w:rPr>
        <w:lastRenderedPageBreak/>
        <w:t>electronic notary public may not be used for any purpose other than performing electronic notarizations under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Only the electronic notary public whose name and registration number appear on an electronic seal shall generate that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70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may charge the maximum fee for performing an electronic notarial act specified in subsection (B), charge less than the maximum fee, or waive the fee.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maximum fees that may be charged by an electronic notary public for performing electronic notarial acts are: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for acknowledgments,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for oaths and affirmations,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for attestations and jurats,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for signature witnessing,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for verifications of fact, ten dollars per signature;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for any other acts authorized by law, ten dollars per signature.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notary public may charge a travel fee when traveling to perform an electronic notarial act if:</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electronic notary public and the person requesting the electronic notarial act agree upon the travel fee in advance of the travel;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explains to the person requesting the electronic notarial act that the travel fee is both separate from the notarial fee prescribed by subsection (B) and neither specified nor mandated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notary public who charges fees for performing electronic notarial acts shall conspicuously display in all of the electronic notary public</w:t>
      </w:r>
      <w:r w:rsidR="00B81370">
        <w:rPr>
          <w:color w:val="000000" w:themeColor="text1"/>
          <w:u w:color="000000" w:themeColor="text1"/>
        </w:rPr>
        <w:t>’</w:t>
      </w:r>
      <w:r w:rsidRPr="00812556">
        <w:rPr>
          <w:color w:val="000000" w:themeColor="text1"/>
          <w:u w:color="000000" w:themeColor="text1"/>
        </w:rPr>
        <w:t>s places of business and Internet websites, or present to each principal or requester of fact when outside these places of business, an English</w:t>
      </w:r>
      <w:r w:rsidR="00B81370">
        <w:rPr>
          <w:color w:val="000000" w:themeColor="text1"/>
          <w:u w:color="000000" w:themeColor="text1"/>
        </w:rPr>
        <w:noBreakHyphen/>
      </w:r>
      <w:r w:rsidRPr="00812556">
        <w:rPr>
          <w:color w:val="000000" w:themeColor="text1"/>
          <w:u w:color="000000" w:themeColor="text1"/>
        </w:rPr>
        <w:t>language schedule of maximum fees for electronic notarial acts, as specified in subsection (B). A notarial fee schedule may not appear or be printed in smaller than ten</w:t>
      </w:r>
      <w:r w:rsidR="00B81370">
        <w:rPr>
          <w:color w:val="000000" w:themeColor="text1"/>
          <w:u w:color="000000" w:themeColor="text1"/>
        </w:rPr>
        <w:noBreakHyphen/>
      </w:r>
      <w:r w:rsidRPr="00812556">
        <w:rPr>
          <w:color w:val="000000" w:themeColor="text1"/>
          <w:u w:color="000000" w:themeColor="text1"/>
        </w:rPr>
        <w:t>point type.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r>
      <w:r>
        <w:rPr>
          <w:color w:val="000000" w:themeColor="text1"/>
          <w:u w:color="000000" w:themeColor="text1"/>
        </w:rPr>
        <w:t>An</w:t>
      </w:r>
      <w:r w:rsidRPr="00812556">
        <w:rPr>
          <w:color w:val="000000" w:themeColor="text1"/>
          <w:u w:color="000000" w:themeColor="text1"/>
        </w:rPr>
        <w:t xml:space="preserve"> electronic notary public</w:t>
      </w:r>
      <w:r w:rsidR="00B81370">
        <w:rPr>
          <w:color w:val="000000" w:themeColor="text1"/>
          <w:u w:color="000000" w:themeColor="text1"/>
        </w:rPr>
        <w:t>’</w:t>
      </w:r>
      <w:r w:rsidRPr="00812556">
        <w:rPr>
          <w:color w:val="000000" w:themeColor="text1"/>
          <w:u w:color="000000" w:themeColor="text1"/>
        </w:rPr>
        <w:t>s electronic signature, in combination with his electronic seal, must be used only for the purpose of performing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B</w:t>
      </w:r>
      <w:r w:rsidRPr="00812556">
        <w:rPr>
          <w:color w:val="000000" w:themeColor="text1"/>
          <w:u w:color="000000" w:themeColor="text1"/>
        </w:rPr>
        <w:t>)</w:t>
      </w:r>
      <w:r w:rsidRPr="00812556">
        <w:rPr>
          <w:color w:val="000000" w:themeColor="text1"/>
          <w:u w:color="000000" w:themeColor="text1"/>
        </w:rPr>
        <w:tab/>
        <w:t>An electronic notary public shall use an electronic notarization system that complies with this chapter and</w:t>
      </w:r>
      <w:r>
        <w:rPr>
          <w:color w:val="000000" w:themeColor="text1"/>
          <w:u w:color="000000" w:themeColor="text1"/>
        </w:rPr>
        <w:t xml:space="preserve"> that</w:t>
      </w:r>
      <w:r w:rsidRPr="00812556">
        <w:rPr>
          <w:color w:val="000000" w:themeColor="text1"/>
          <w:u w:color="000000" w:themeColor="text1"/>
        </w:rPr>
        <w:t xml:space="preserve"> has been registered with the Secretary of State to produce the electronic </w:t>
      </w:r>
      <w:r w:rsidRPr="00812556">
        <w:rPr>
          <w:color w:val="000000" w:themeColor="text1"/>
          <w:u w:color="000000" w:themeColor="text1"/>
        </w:rPr>
        <w:lastRenderedPageBreak/>
        <w:t>notary</w:t>
      </w:r>
      <w:r w:rsidR="00B81370">
        <w:rPr>
          <w:color w:val="000000" w:themeColor="text1"/>
          <w:u w:color="000000" w:themeColor="text1"/>
        </w:rPr>
        <w:t>’</w:t>
      </w:r>
      <w:r w:rsidRPr="00812556">
        <w:rPr>
          <w:color w:val="000000" w:themeColor="text1"/>
          <w:u w:color="000000" w:themeColor="text1"/>
        </w:rPr>
        <w:t>s electronic signature and electronic seal in a manner that is capable of independent verification.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C</w:t>
      </w:r>
      <w:r w:rsidRPr="00812556">
        <w:rPr>
          <w:color w:val="000000" w:themeColor="text1"/>
          <w:u w:color="000000" w:themeColor="text1"/>
        </w:rPr>
        <w:t>)</w:t>
      </w:r>
      <w:r w:rsidRPr="00812556">
        <w:rPr>
          <w:color w:val="000000" w:themeColor="text1"/>
          <w:u w:color="000000" w:themeColor="text1"/>
        </w:rPr>
        <w:tab/>
        <w:t>An electronic notary public shall take reasonable steps to ensure that no other individual may possess or access an electronic notarization system in order to produce the electronic notary public</w:t>
      </w:r>
      <w:r w:rsidR="00B81370">
        <w:rPr>
          <w:color w:val="000000" w:themeColor="text1"/>
          <w:u w:color="000000" w:themeColor="text1"/>
        </w:rPr>
        <w:t>’</w:t>
      </w:r>
      <w:r w:rsidRPr="00812556">
        <w:rPr>
          <w:color w:val="000000" w:themeColor="text1"/>
          <w:u w:color="000000" w:themeColor="text1"/>
        </w:rPr>
        <w:t>s electronic signature or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D</w:t>
      </w:r>
      <w:r w:rsidRPr="00812556">
        <w:rPr>
          <w:color w:val="000000" w:themeColor="text1"/>
          <w:u w:color="000000" w:themeColor="text1"/>
        </w:rPr>
        <w:t>)</w:t>
      </w:r>
      <w:r w:rsidRPr="00812556">
        <w:rPr>
          <w:color w:val="000000" w:themeColor="text1"/>
          <w:u w:color="000000" w:themeColor="text1"/>
        </w:rPr>
        <w:tab/>
        <w:t>An electronic notary public shall keep in his sole control all or any part of an electronic notarization system for which the exclusive purpose is to produce the electronic notary public</w:t>
      </w:r>
      <w:r w:rsidR="00B81370">
        <w:rPr>
          <w:color w:val="000000" w:themeColor="text1"/>
          <w:u w:color="000000" w:themeColor="text1"/>
        </w:rPr>
        <w:t>’</w:t>
      </w:r>
      <w:r w:rsidRPr="00812556">
        <w:rPr>
          <w:color w:val="000000" w:themeColor="text1"/>
          <w:u w:color="000000" w:themeColor="text1"/>
        </w:rPr>
        <w:t>s electronic signature and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w:t>
      </w:r>
      <w:r>
        <w:rPr>
          <w:color w:val="000000" w:themeColor="text1"/>
          <w:u w:color="000000" w:themeColor="text1"/>
        </w:rPr>
        <w:t>E</w:t>
      </w:r>
      <w:r w:rsidRPr="00812556">
        <w:rPr>
          <w:color w:val="000000" w:themeColor="text1"/>
          <w:u w:color="000000" w:themeColor="text1"/>
        </w:rPr>
        <w:t>)</w:t>
      </w:r>
      <w:r w:rsidRPr="00812556">
        <w:rPr>
          <w:color w:val="000000" w:themeColor="text1"/>
          <w:u w:color="000000" w:themeColor="text1"/>
        </w:rPr>
        <w:tab/>
        <w:t>The Secretary of State shall promulgate regulations necessary to establish standards, procedures, practices, forms, and records relating to an electronic notary public</w:t>
      </w:r>
      <w:r w:rsidR="00B81370">
        <w:rPr>
          <w:color w:val="000000" w:themeColor="text1"/>
          <w:u w:color="000000" w:themeColor="text1"/>
        </w:rPr>
        <w:t>’</w:t>
      </w:r>
      <w:r w:rsidRPr="00812556">
        <w:rPr>
          <w:color w:val="000000" w:themeColor="text1"/>
          <w:u w:color="000000" w:themeColor="text1"/>
        </w:rPr>
        <w:t>s electronic signature and electronic seal. The electronic notary public</w:t>
      </w:r>
      <w:r w:rsidR="00B81370">
        <w:rPr>
          <w:color w:val="000000" w:themeColor="text1"/>
          <w:u w:color="000000" w:themeColor="text1"/>
        </w:rPr>
        <w:t>’</w:t>
      </w:r>
      <w:r w:rsidRPr="00812556">
        <w:rPr>
          <w:color w:val="000000" w:themeColor="text1"/>
          <w:u w:color="000000" w:themeColor="text1"/>
        </w:rPr>
        <w:t>s electronic seal and electronic signature must conform to all standards adopted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90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create and maintain an electronic journal of each electronic notarial act. For every electronic notarial act, the electronic notary public shall record the following information in the electronic journal: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date and time of the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type of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title or a description of the record being notarized, if any;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the printed full name of each principal;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(5)</w:t>
      </w:r>
      <w:r w:rsidRPr="00812556">
        <w:rPr>
          <w:color w:val="000000" w:themeColor="text1"/>
          <w:u w:color="000000" w:themeColor="text1"/>
        </w:rPr>
        <w:tab/>
        <w:t>if identification of the principal is based on personal knowledge, a statement to that effect;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(6)</w:t>
      </w:r>
      <w:r w:rsidRPr="00812556">
        <w:rPr>
          <w:color w:val="000000" w:themeColor="text1"/>
          <w:u w:color="000000" w:themeColor="text1"/>
        </w:rPr>
        <w:tab/>
        <w:t xml:space="preserve">if identification of the principal is based on satisfactory evidence of </w:t>
      </w:r>
      <w:r>
        <w:rPr>
          <w:color w:val="000000" w:themeColor="text1"/>
          <w:u w:color="000000" w:themeColor="text1"/>
        </w:rPr>
        <w:t xml:space="preserve">his </w:t>
      </w:r>
      <w:r w:rsidRPr="00812556">
        <w:rPr>
          <w:color w:val="000000" w:themeColor="text1"/>
          <w:u w:color="000000" w:themeColor="text1"/>
        </w:rPr>
        <w:t>identity pursuant to Section 26</w:t>
      </w:r>
      <w:r w:rsidR="00B81370">
        <w:rPr>
          <w:color w:val="000000" w:themeColor="text1"/>
          <w:u w:color="000000" w:themeColor="text1"/>
        </w:rPr>
        <w:noBreakHyphen/>
      </w:r>
      <w:r w:rsidRPr="00812556">
        <w:rPr>
          <w:color w:val="000000" w:themeColor="text1"/>
          <w:u w:color="000000" w:themeColor="text1"/>
        </w:rPr>
        <w:t>1</w:t>
      </w:r>
      <w:r w:rsidR="00B81370">
        <w:rPr>
          <w:color w:val="000000" w:themeColor="text1"/>
          <w:u w:color="000000" w:themeColor="text1"/>
        </w:rPr>
        <w:noBreakHyphen/>
      </w:r>
      <w:r w:rsidRPr="00812556">
        <w:rPr>
          <w:color w:val="000000" w:themeColor="text1"/>
          <w:u w:color="000000" w:themeColor="text1"/>
        </w:rPr>
        <w:t>5(17), a description of the evidence relied upon and the name of any credible witness or witnesses;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(7)</w:t>
      </w:r>
      <w:r w:rsidRPr="00812556">
        <w:rPr>
          <w:color w:val="000000" w:themeColor="text1"/>
          <w:u w:color="000000" w:themeColor="text1"/>
        </w:rPr>
        <w:tab/>
        <w:t xml:space="preserve">the address where the notarization was performed, if </w:t>
      </w:r>
      <w:r>
        <w:rPr>
          <w:color w:val="000000" w:themeColor="text1"/>
          <w:u w:color="000000" w:themeColor="text1"/>
        </w:rPr>
        <w:t xml:space="preserve">the notarization was </w:t>
      </w:r>
      <w:r w:rsidRPr="00812556">
        <w:rPr>
          <w:color w:val="000000" w:themeColor="text1"/>
          <w:u w:color="000000" w:themeColor="text1"/>
        </w:rPr>
        <w:t xml:space="preserve">not </w:t>
      </w:r>
      <w:r>
        <w:rPr>
          <w:color w:val="000000" w:themeColor="text1"/>
          <w:u w:color="000000" w:themeColor="text1"/>
        </w:rPr>
        <w:t xml:space="preserve">performed at </w:t>
      </w:r>
      <w:r w:rsidRPr="00812556">
        <w:rPr>
          <w:color w:val="000000" w:themeColor="text1"/>
          <w:u w:color="000000" w:themeColor="text1"/>
        </w:rPr>
        <w:t>the electronic notary public</w:t>
      </w:r>
      <w:r w:rsidR="00B81370">
        <w:rPr>
          <w:color w:val="000000" w:themeColor="text1"/>
          <w:u w:color="000000" w:themeColor="text1"/>
        </w:rPr>
        <w:t>’</w:t>
      </w:r>
      <w:r w:rsidRPr="00812556">
        <w:rPr>
          <w:color w:val="000000" w:themeColor="text1"/>
          <w:u w:color="000000" w:themeColor="text1"/>
        </w:rPr>
        <w:t>s business address;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(8)</w:t>
      </w:r>
      <w:r w:rsidRPr="00812556">
        <w:rPr>
          <w:color w:val="000000" w:themeColor="text1"/>
          <w:u w:color="000000" w:themeColor="text1"/>
        </w:rPr>
        <w:tab/>
        <w:t>if the notarial act is performed electronically, a description of the electronic notarization system used;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(9)</w:t>
      </w:r>
      <w:r w:rsidRPr="00812556">
        <w:rPr>
          <w:color w:val="000000" w:themeColor="text1"/>
          <w:u w:color="000000" w:themeColor="text1"/>
        </w:rPr>
        <w:tab/>
        <w:t>the fee, if any, charged by the electronic notary.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may not record a Social Security number in the electronic journal.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public may not allow the electronic journal to be used by any other notary public and may not surrender </w:t>
      </w:r>
      <w:r w:rsidRPr="00812556">
        <w:rPr>
          <w:color w:val="000000" w:themeColor="text1"/>
          <w:u w:color="000000" w:themeColor="text1"/>
        </w:rPr>
        <w:lastRenderedPageBreak/>
        <w:t>the electronic journal to an employer upon</w:t>
      </w:r>
      <w:r>
        <w:rPr>
          <w:color w:val="000000" w:themeColor="text1"/>
          <w:u w:color="000000" w:themeColor="text1"/>
        </w:rPr>
        <w:t xml:space="preserve"> the electronic notary public</w:t>
      </w:r>
      <w:r w:rsidR="00B81370">
        <w:rPr>
          <w:color w:val="000000" w:themeColor="text1"/>
          <w:u w:color="000000" w:themeColor="text1"/>
        </w:rPr>
        <w:t>’</w:t>
      </w:r>
      <w:r>
        <w:rPr>
          <w:color w:val="000000" w:themeColor="text1"/>
          <w:u w:color="000000" w:themeColor="text1"/>
        </w:rPr>
        <w:t>s</w:t>
      </w:r>
      <w:r w:rsidRPr="00812556">
        <w:rPr>
          <w:color w:val="000000" w:themeColor="text1"/>
          <w:u w:color="000000" w:themeColor="text1"/>
        </w:rPr>
        <w:t xml:space="preserve"> termination of employment.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Any party to the notarized transaction or party with a legitimate interest in the transaction may inspect or request a copy of an entry or entries in the electronic notary public</w:t>
      </w:r>
      <w:r w:rsidR="00B81370">
        <w:rPr>
          <w:color w:val="000000" w:themeColor="text1"/>
          <w:u w:color="000000" w:themeColor="text1"/>
        </w:rPr>
        <w:t>’</w:t>
      </w:r>
      <w:r w:rsidRPr="00812556">
        <w:rPr>
          <w:color w:val="000000" w:themeColor="text1"/>
          <w:u w:color="000000" w:themeColor="text1"/>
        </w:rPr>
        <w:t>s electronic journal, provided that: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the party specifies the month, year, type of record, and name of the principal for the electronic notarial act, in a signed physical or electronic request;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the electronic notary public does not surrender possession or control of the electronic journal;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the party is shown or given a copy of only the entry or entries specified;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(4)</w:t>
      </w:r>
      <w:r w:rsidRPr="00812556">
        <w:rPr>
          <w:color w:val="000000" w:themeColor="text1"/>
          <w:u w:color="000000" w:themeColor="text1"/>
        </w:rPr>
        <w:tab/>
        <w:t>a separate new entry is made in the electronic journal, explaining the circumstances of the request and noting any related act of copy certification by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An electronic notary public may charge a reasonable fee to recover any cost of providing a copy of an entry in the electronic journal of notarial acts. An electronic notary who has a reasonable and explainable belief that a person requesting information from the electronic notary</w:t>
      </w:r>
      <w:r w:rsidR="00B81370">
        <w:rPr>
          <w:color w:val="000000" w:themeColor="text1"/>
          <w:u w:color="000000" w:themeColor="text1"/>
        </w:rPr>
        <w:t>’</w:t>
      </w:r>
      <w:r w:rsidRPr="00812556">
        <w:rPr>
          <w:color w:val="000000" w:themeColor="text1"/>
          <w:u w:color="000000" w:themeColor="text1"/>
        </w:rPr>
        <w:t>s electronic journal has a criminal or other inappropriate purpose may deny access to any entry or entries.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All electronic notarial records required by statute or regulation may be examined and copied without restriction by a law enforcement officer in the course of an official investigation, subpoenaed by court order, or surrendered at the direction of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(G)</w:t>
      </w:r>
      <w:r w:rsidRPr="00812556">
        <w:rPr>
          <w:color w:val="000000" w:themeColor="text1"/>
          <w:u w:color="000000" w:themeColor="text1"/>
        </w:rPr>
        <w:tab/>
        <w:t xml:space="preserve">The Secretary of State </w:t>
      </w:r>
      <w:r>
        <w:rPr>
          <w:color w:val="000000" w:themeColor="text1"/>
          <w:u w:color="000000" w:themeColor="text1"/>
        </w:rPr>
        <w:t>shall</w:t>
      </w:r>
      <w:r w:rsidRPr="00812556">
        <w:rPr>
          <w:color w:val="000000" w:themeColor="text1"/>
          <w:u w:color="000000" w:themeColor="text1"/>
        </w:rPr>
        <w:t xml:space="preserve"> establish commercially reasonable standards for </w:t>
      </w:r>
      <w:r>
        <w:rPr>
          <w:color w:val="000000" w:themeColor="text1"/>
          <w:u w:color="000000" w:themeColor="text1"/>
        </w:rPr>
        <w:t xml:space="preserve">the </w:t>
      </w:r>
      <w:r w:rsidRPr="00812556">
        <w:rPr>
          <w:color w:val="000000" w:themeColor="text1"/>
          <w:u w:color="000000" w:themeColor="text1"/>
        </w:rPr>
        <w:t xml:space="preserve">preservation of electronic journals in the event of a resignation, revocation, or expiration of an electronic notary commission, or upon the death of </w:t>
      </w:r>
      <w:r>
        <w:rPr>
          <w:color w:val="000000" w:themeColor="text1"/>
          <w:u w:color="000000" w:themeColor="text1"/>
        </w:rPr>
        <w:t>an</w:t>
      </w:r>
      <w:r w:rsidRPr="00812556">
        <w:rPr>
          <w:color w:val="000000" w:themeColor="text1"/>
          <w:u w:color="000000" w:themeColor="text1"/>
        </w:rPr>
        <w:t xml:space="preserve"> electronic notary. The provisions of this subsection do not apply to a former electronic notary whose commission has expired if</w:t>
      </w:r>
      <w:r>
        <w:rPr>
          <w:color w:val="000000" w:themeColor="text1"/>
          <w:u w:color="000000" w:themeColor="text1"/>
        </w:rPr>
        <w:t>,</w:t>
      </w:r>
      <w:r w:rsidRPr="00812556">
        <w:rPr>
          <w:color w:val="000000" w:themeColor="text1"/>
          <w:u w:color="000000" w:themeColor="text1"/>
        </w:rPr>
        <w:t xml:space="preserve"> within three months</w:t>
      </w:r>
      <w:r>
        <w:rPr>
          <w:color w:val="000000" w:themeColor="text1"/>
          <w:u w:color="000000" w:themeColor="text1"/>
        </w:rPr>
        <w:t>,</w:t>
      </w:r>
      <w:r w:rsidRPr="00812556">
        <w:rPr>
          <w:color w:val="000000" w:themeColor="text1"/>
          <w:u w:color="000000" w:themeColor="text1"/>
        </w:rPr>
        <w:t xml:space="preserve"> the electronic notary commission is renewed.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100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keep his electronic journal, public key certificate, and electronic seal secure. The electronic notary public may not allow another person to use his electronic journal, public key certificate, or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notary public shall attach his public key certificate and electronic seal to the electronic notarial certificate of an electronic record in a manner that renders any subsequent change or modification to the electronic record to be evident.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lastRenderedPageBreak/>
        <w:tab/>
        <w:t>(C)</w:t>
      </w:r>
      <w:r w:rsidRPr="00812556">
        <w:rPr>
          <w:color w:val="000000" w:themeColor="text1"/>
          <w:u w:color="000000" w:themeColor="text1"/>
        </w:rPr>
        <w:tab/>
        <w:t xml:space="preserve">An electronic notary public shall immediately notify the appropriate law enforcement agency and the Secretary of State of </w:t>
      </w:r>
      <w:r>
        <w:rPr>
          <w:color w:val="000000" w:themeColor="text1"/>
          <w:u w:color="000000" w:themeColor="text1"/>
        </w:rPr>
        <w:t>any</w:t>
      </w:r>
      <w:r w:rsidRPr="00812556">
        <w:rPr>
          <w:color w:val="000000" w:themeColor="text1"/>
          <w:u w:color="000000" w:themeColor="text1"/>
        </w:rPr>
        <w:t xml:space="preserve"> theft or vandalism of the electronic notary public</w:t>
      </w:r>
      <w:r w:rsidR="00B81370">
        <w:rPr>
          <w:color w:val="000000" w:themeColor="text1"/>
          <w:u w:color="000000" w:themeColor="text1"/>
        </w:rPr>
        <w:t>’</w:t>
      </w:r>
      <w:r w:rsidRPr="00812556">
        <w:rPr>
          <w:color w:val="000000" w:themeColor="text1"/>
          <w:u w:color="000000" w:themeColor="text1"/>
        </w:rPr>
        <w:t>s electronic journal, public key certificate, or electronic seal. An electronic notary public shall immediately notify the Secretary of State of the loss or use by another person of the electronic notary public</w:t>
      </w:r>
      <w:r w:rsidR="00B81370">
        <w:rPr>
          <w:color w:val="000000" w:themeColor="text1"/>
          <w:u w:color="000000" w:themeColor="text1"/>
        </w:rPr>
        <w:t>’</w:t>
      </w:r>
      <w:r w:rsidRPr="00812556">
        <w:rPr>
          <w:color w:val="000000" w:themeColor="text1"/>
          <w:u w:color="000000" w:themeColor="text1"/>
        </w:rPr>
        <w:t>s electronic journal, public key certificate, or electronic seal.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Upon</w:t>
      </w:r>
      <w:r>
        <w:rPr>
          <w:color w:val="000000" w:themeColor="text1"/>
          <w:u w:color="000000" w:themeColor="text1"/>
        </w:rPr>
        <w:t xml:space="preserve"> the</w:t>
      </w:r>
      <w:r w:rsidRPr="00812556">
        <w:rPr>
          <w:color w:val="000000" w:themeColor="text1"/>
          <w:u w:color="000000" w:themeColor="text1"/>
        </w:rPr>
        <w:t xml:space="preserve"> resignation, revocation, or expiration of an electronic notary commission or</w:t>
      </w:r>
      <w:r>
        <w:rPr>
          <w:color w:val="000000" w:themeColor="text1"/>
          <w:u w:color="000000" w:themeColor="text1"/>
        </w:rPr>
        <w:t xml:space="preserve"> the</w:t>
      </w:r>
      <w:r w:rsidRPr="00812556">
        <w:rPr>
          <w:color w:val="000000" w:themeColor="text1"/>
          <w:u w:color="000000" w:themeColor="text1"/>
        </w:rPr>
        <w:t xml:space="preserve"> death of </w:t>
      </w:r>
      <w:r>
        <w:rPr>
          <w:color w:val="000000" w:themeColor="text1"/>
          <w:u w:color="000000" w:themeColor="text1"/>
        </w:rPr>
        <w:t>an</w:t>
      </w:r>
      <w:r w:rsidRPr="00812556">
        <w:rPr>
          <w:color w:val="000000" w:themeColor="text1"/>
          <w:u w:color="000000" w:themeColor="text1"/>
        </w:rPr>
        <w:t xml:space="preserve"> electronic notary, the electronic notary or his personal representative shall erase, delete, or destroy the coding, disk, certificate, card software, file, or program that enables electronic affixation of the electronic notary</w:t>
      </w:r>
      <w:r w:rsidR="00B81370">
        <w:rPr>
          <w:color w:val="000000" w:themeColor="text1"/>
          <w:u w:color="000000" w:themeColor="text1"/>
        </w:rPr>
        <w:t>’</w:t>
      </w:r>
      <w:r w:rsidRPr="00812556">
        <w:rPr>
          <w:color w:val="000000" w:themeColor="text1"/>
          <w:u w:color="000000" w:themeColor="text1"/>
        </w:rPr>
        <w:t>s official electronic signature. The provisions of this subsection do not apply to a former electronic notary who renews his commission within three months of the expiration of his previous commission.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110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 electronic notarization system shall comply with this chapter and any regulations promulgated by the Secretary of State pursuant to </w:t>
      </w:r>
      <w:r w:rsidRPr="00EC6F32">
        <w:rPr>
          <w:color w:val="000000" w:themeColor="text1"/>
          <w:u w:color="000000" w:themeColor="text1"/>
        </w:rPr>
        <w:t>Section 26</w:t>
      </w:r>
      <w:r w:rsidR="00B81370">
        <w:rPr>
          <w:color w:val="000000" w:themeColor="text1"/>
          <w:u w:color="000000" w:themeColor="text1"/>
        </w:rPr>
        <w:noBreakHyphen/>
      </w:r>
      <w:r w:rsidRPr="00EC6F32">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190</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require access to the system by a password or other secure means of authentication.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An electronic notarization system shall enable an electronic notary public to affix the electronic notary public</w:t>
      </w:r>
      <w:r w:rsidR="00B81370">
        <w:rPr>
          <w:color w:val="000000" w:themeColor="text1"/>
          <w:u w:color="000000" w:themeColor="text1"/>
        </w:rPr>
        <w:t>’</w:t>
      </w:r>
      <w:r w:rsidRPr="00812556">
        <w:rPr>
          <w:color w:val="000000" w:themeColor="text1"/>
          <w:u w:color="000000" w:themeColor="text1"/>
        </w:rPr>
        <w:t xml:space="preserve">s electronic signature in a manner that attributes </w:t>
      </w:r>
      <w:r>
        <w:rPr>
          <w:color w:val="000000" w:themeColor="text1"/>
          <w:u w:color="000000" w:themeColor="text1"/>
        </w:rPr>
        <w:t>the</w:t>
      </w:r>
      <w:r w:rsidRPr="00812556">
        <w:rPr>
          <w:color w:val="000000" w:themeColor="text1"/>
          <w:u w:color="000000" w:themeColor="text1"/>
        </w:rPr>
        <w:t xml:space="preserve"> signature to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(D)</w:t>
      </w:r>
      <w:r w:rsidRPr="00812556">
        <w:rPr>
          <w:color w:val="000000" w:themeColor="text1"/>
          <w:u w:color="000000" w:themeColor="text1"/>
        </w:rPr>
        <w:tab/>
        <w:t>An electronic notarization system shall render every electronic notarial act tamper evident.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w:t>
      </w:r>
      <w:r w:rsidRPr="00812556">
        <w:rPr>
          <w:color w:val="000000" w:themeColor="text1"/>
          <w:u w:color="000000" w:themeColor="text1"/>
        </w:rPr>
        <w:tab/>
        <w:t xml:space="preserve">Except as provided in subsection (F), </w:t>
      </w:r>
      <w:r>
        <w:rPr>
          <w:color w:val="000000" w:themeColor="text1"/>
          <w:u w:color="000000" w:themeColor="text1"/>
        </w:rPr>
        <w:t>if</w:t>
      </w:r>
      <w:r w:rsidRPr="00812556">
        <w:rPr>
          <w:color w:val="000000" w:themeColor="text1"/>
          <w:u w:color="000000" w:themeColor="text1"/>
        </w:rPr>
        <w:t xml:space="preserve"> the commission of a</w:t>
      </w:r>
      <w:r>
        <w:rPr>
          <w:color w:val="000000" w:themeColor="text1"/>
          <w:u w:color="000000" w:themeColor="text1"/>
        </w:rPr>
        <w:t>n electronic</w:t>
      </w:r>
      <w:r w:rsidRPr="00812556">
        <w:rPr>
          <w:color w:val="000000" w:themeColor="text1"/>
          <w:u w:color="000000" w:themeColor="text1"/>
        </w:rPr>
        <w:t xml:space="preserve"> notary public expires or is resigned or revoked, or </w:t>
      </w:r>
      <w:r>
        <w:rPr>
          <w:color w:val="000000" w:themeColor="text1"/>
          <w:u w:color="000000" w:themeColor="text1"/>
        </w:rPr>
        <w:t>if</w:t>
      </w:r>
      <w:r w:rsidRPr="00812556">
        <w:rPr>
          <w:color w:val="000000" w:themeColor="text1"/>
          <w:u w:color="000000" w:themeColor="text1"/>
        </w:rPr>
        <w:t xml:space="preserve"> </w:t>
      </w:r>
      <w:r>
        <w:rPr>
          <w:color w:val="000000" w:themeColor="text1"/>
          <w:u w:color="000000" w:themeColor="text1"/>
        </w:rPr>
        <w:t>the</w:t>
      </w:r>
      <w:r w:rsidRPr="00812556">
        <w:rPr>
          <w:color w:val="000000" w:themeColor="text1"/>
          <w:u w:color="000000" w:themeColor="text1"/>
        </w:rPr>
        <w:t xml:space="preserve"> electronic notary dies or is adjudicated as incompetent, </w:t>
      </w:r>
      <w:r>
        <w:rPr>
          <w:color w:val="000000" w:themeColor="text1"/>
          <w:u w:color="000000" w:themeColor="text1"/>
        </w:rPr>
        <w:t xml:space="preserve">then </w:t>
      </w:r>
      <w:r w:rsidRPr="00812556">
        <w:rPr>
          <w:color w:val="000000" w:themeColor="text1"/>
          <w:u w:color="000000" w:themeColor="text1"/>
        </w:rPr>
        <w:t xml:space="preserve">the electronic notary public or his personal representative or guardian shall, within three months, dispose of all or any part of </w:t>
      </w:r>
      <w:r>
        <w:rPr>
          <w:color w:val="000000" w:themeColor="text1"/>
          <w:u w:color="000000" w:themeColor="text1"/>
        </w:rPr>
        <w:t>the</w:t>
      </w:r>
      <w:r w:rsidRPr="00812556">
        <w:rPr>
          <w:color w:val="000000" w:themeColor="text1"/>
          <w:u w:color="000000" w:themeColor="text1"/>
        </w:rPr>
        <w:t xml:space="preserve"> electronic notarization system that had been in the electronic notary</w:t>
      </w:r>
      <w:r w:rsidR="00B81370">
        <w:rPr>
          <w:color w:val="000000" w:themeColor="text1"/>
          <w:u w:color="000000" w:themeColor="text1"/>
        </w:rPr>
        <w:t>’</w:t>
      </w:r>
      <w:r w:rsidRPr="00812556">
        <w:rPr>
          <w:color w:val="000000" w:themeColor="text1"/>
          <w:u w:color="000000" w:themeColor="text1"/>
        </w:rPr>
        <w:t>s sole control for which the exclusive purpose was to perform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(F)</w:t>
      </w:r>
      <w:r w:rsidRPr="00812556">
        <w:rPr>
          <w:color w:val="000000" w:themeColor="text1"/>
          <w:u w:color="000000" w:themeColor="text1"/>
        </w:rPr>
        <w:tab/>
        <w:t>A former electronic notary public whose previous commission expired need not comply with subsection (E) if this individual, within three months after commission expiration, is recommissioned as a notary public and reregistered to perform 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120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 xml:space="preserve">Any person or entity wishing to provide an electronic notarization system to electronic notaries public in this </w:t>
      </w:r>
      <w:r w:rsidRPr="00812556">
        <w:rPr>
          <w:color w:val="000000" w:themeColor="text1"/>
          <w:u w:color="000000" w:themeColor="text1"/>
        </w:rPr>
        <w:lastRenderedPageBreak/>
        <w:t>State must complete and submit a registration form to the Secretary of State for review.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An electronic notarization system shall comply with all regulations promulgated by the Secretary of State.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 xml:space="preserve">An electronic notary solution provider must be registered with the Secretary of State pursuant to this chapter before making available to South Carolina electronic notaries public any updates or subsequent versions of the </w:t>
      </w:r>
      <w:r>
        <w:rPr>
          <w:color w:val="000000" w:themeColor="text1"/>
          <w:u w:color="000000" w:themeColor="text1"/>
        </w:rPr>
        <w:t xml:space="preserve">electronic notary solution </w:t>
      </w:r>
      <w:r w:rsidRPr="00812556">
        <w:rPr>
          <w:color w:val="000000" w:themeColor="text1"/>
          <w:u w:color="000000" w:themeColor="text1"/>
        </w:rPr>
        <w:t>provider</w:t>
      </w:r>
      <w:r w:rsidR="00B81370">
        <w:rPr>
          <w:color w:val="000000" w:themeColor="text1"/>
          <w:u w:color="000000" w:themeColor="text1"/>
        </w:rPr>
        <w:t>’</w:t>
      </w:r>
      <w:r w:rsidRPr="00812556">
        <w:rPr>
          <w:color w:val="000000" w:themeColor="text1"/>
          <w:u w:color="000000" w:themeColor="text1"/>
        </w:rPr>
        <w:t>s electronic notarization system.</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130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notary public shall take reasonable steps to ensure that any registered device used to create the electronic notary public</w:t>
      </w:r>
      <w:r w:rsidR="00B81370">
        <w:rPr>
          <w:color w:val="000000" w:themeColor="text1"/>
          <w:u w:color="000000" w:themeColor="text1"/>
        </w:rPr>
        <w:t>’</w:t>
      </w:r>
      <w:r w:rsidRPr="00812556">
        <w:rPr>
          <w:color w:val="000000" w:themeColor="text1"/>
          <w:u w:color="000000" w:themeColor="text1"/>
        </w:rPr>
        <w:t>s electronic signature is current and has not been revoked or terminated by its issuing or registering authority.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If the registration of the device used to create electronic signatures either expires or is changed during the electronic notary public</w:t>
      </w:r>
      <w:r w:rsidR="00B81370">
        <w:rPr>
          <w:color w:val="000000" w:themeColor="text1"/>
          <w:u w:color="000000" w:themeColor="text1"/>
        </w:rPr>
        <w:t>’</w:t>
      </w:r>
      <w:r w:rsidRPr="00812556">
        <w:rPr>
          <w:color w:val="000000" w:themeColor="text1"/>
          <w:u w:color="000000" w:themeColor="text1"/>
        </w:rPr>
        <w:t xml:space="preserve">s term of office, then the </w:t>
      </w:r>
      <w:r>
        <w:rPr>
          <w:color w:val="000000" w:themeColor="text1"/>
          <w:u w:color="000000" w:themeColor="text1"/>
        </w:rPr>
        <w:t xml:space="preserve">electronic </w:t>
      </w:r>
      <w:r w:rsidRPr="00812556">
        <w:rPr>
          <w:color w:val="000000" w:themeColor="text1"/>
          <w:u w:color="000000" w:themeColor="text1"/>
        </w:rPr>
        <w:t>notary public shall cease performing electronic notarizations until:</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 new device is duly issued or registered to the electronic notary public; and</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 xml:space="preserve">an electronically signed notice is sent to the Secretary of State that includes the starting and expiration dates of any new registration term and any other new information at variance with </w:t>
      </w:r>
      <w:r>
        <w:rPr>
          <w:color w:val="000000" w:themeColor="text1"/>
          <w:u w:color="000000" w:themeColor="text1"/>
        </w:rPr>
        <w:t xml:space="preserve">the </w:t>
      </w:r>
      <w:r w:rsidRPr="00812556">
        <w:rPr>
          <w:color w:val="000000" w:themeColor="text1"/>
          <w:u w:color="000000" w:themeColor="text1"/>
        </w:rPr>
        <w:t>information in the most recently executed electronic registration form.</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140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The liability, sanctions, and remedies for the improper performance of electronic notarial acts, or for providing false or misleading information in registering to perform electronic notarial acts, by an electronic notary public are the same as provided by law for the improper performance of non</w:t>
      </w:r>
      <w:r w:rsidR="00B81370">
        <w:rPr>
          <w:color w:val="000000" w:themeColor="text1"/>
          <w:u w:color="000000" w:themeColor="text1"/>
        </w:rPr>
        <w:noBreakHyphen/>
      </w:r>
      <w:r w:rsidRPr="00812556">
        <w:rPr>
          <w:color w:val="000000" w:themeColor="text1"/>
          <w:u w:color="000000" w:themeColor="text1"/>
        </w:rPr>
        <w:t>electronic notarial acts.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(B)(1)</w:t>
      </w:r>
      <w:r w:rsidRPr="00812556">
        <w:rPr>
          <w:color w:val="000000" w:themeColor="text1"/>
          <w:u w:color="000000" w:themeColor="text1"/>
        </w:rPr>
        <w:tab/>
        <w:t>The Secretary of State may terminate an electronic notary public</w:t>
      </w:r>
      <w:r w:rsidR="00B81370">
        <w:rPr>
          <w:color w:val="000000" w:themeColor="text1"/>
          <w:u w:color="000000" w:themeColor="text1"/>
        </w:rPr>
        <w:t>’</w:t>
      </w:r>
      <w:r w:rsidRPr="00812556">
        <w:rPr>
          <w:color w:val="000000" w:themeColor="text1"/>
          <w:u w:color="000000" w:themeColor="text1"/>
        </w:rPr>
        <w:t>s registration for one or more of the following reasons: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(a)</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submission of an electronic registration form containing a material misstatement or omission of fact;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(b)</w:t>
      </w:r>
      <w:r w:rsidRPr="00812556">
        <w:rPr>
          <w:color w:val="000000" w:themeColor="text1"/>
          <w:u w:color="000000" w:themeColor="text1"/>
        </w:rPr>
        <w:tab/>
      </w:r>
      <w:r>
        <w:rPr>
          <w:color w:val="000000" w:themeColor="text1"/>
          <w:u w:color="000000" w:themeColor="text1"/>
        </w:rPr>
        <w:t xml:space="preserve">the </w:t>
      </w:r>
      <w:r w:rsidRPr="00812556">
        <w:rPr>
          <w:color w:val="000000" w:themeColor="text1"/>
          <w:u w:color="000000" w:themeColor="text1"/>
        </w:rPr>
        <w:t>failure to maintain the capability to perform electronic notarial acts; or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r>
      <w:r w:rsidRPr="00812556">
        <w:rPr>
          <w:color w:val="000000" w:themeColor="text1"/>
          <w:u w:color="000000" w:themeColor="text1"/>
        </w:rPr>
        <w:tab/>
        <w:t>(c)</w:t>
      </w:r>
      <w:r w:rsidRPr="00812556">
        <w:rPr>
          <w:color w:val="000000" w:themeColor="text1"/>
          <w:u w:color="000000" w:themeColor="text1"/>
        </w:rPr>
        <w:tab/>
        <w:t>official misconduct by the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Before terminating an electronic notary public</w:t>
      </w:r>
      <w:r w:rsidR="00B81370">
        <w:rPr>
          <w:color w:val="000000" w:themeColor="text1"/>
          <w:u w:color="000000" w:themeColor="text1"/>
        </w:rPr>
        <w:t>’</w:t>
      </w:r>
      <w:r w:rsidRPr="00812556">
        <w:rPr>
          <w:color w:val="000000" w:themeColor="text1"/>
          <w:u w:color="000000" w:themeColor="text1"/>
        </w:rPr>
        <w:t xml:space="preserve">s registration, the Secretary of State will inform the electronic notary public of the basis for the termination, and the termination will take </w:t>
      </w:r>
      <w:r w:rsidRPr="00812556">
        <w:rPr>
          <w:color w:val="000000" w:themeColor="text1"/>
          <w:u w:color="000000" w:themeColor="text1"/>
        </w:rPr>
        <w:lastRenderedPageBreak/>
        <w:t>place on a particular date unless a proper appeal is filed with the Administrative Law Court before that date.</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Neither resignation nor expiration of a notary commission or of an electronic notary public registration precludes or terminates an investigation by the Secretary of State into an electronic notary public</w:t>
      </w:r>
      <w:r w:rsidR="00B81370">
        <w:rPr>
          <w:color w:val="000000" w:themeColor="text1"/>
          <w:u w:color="000000" w:themeColor="text1"/>
        </w:rPr>
        <w:t>’</w:t>
      </w:r>
      <w:r w:rsidRPr="00812556">
        <w:rPr>
          <w:color w:val="000000" w:themeColor="text1"/>
          <w:u w:color="000000" w:themeColor="text1"/>
        </w:rPr>
        <w:t xml:space="preserve">s conduct. The investigation may be pursued to a conclusion, when it must be made a matter of public record whether the finding would have been grounds for </w:t>
      </w:r>
      <w:r>
        <w:rPr>
          <w:color w:val="000000" w:themeColor="text1"/>
          <w:u w:color="000000" w:themeColor="text1"/>
        </w:rPr>
        <w:t xml:space="preserve">the </w:t>
      </w:r>
      <w:r w:rsidRPr="00812556">
        <w:rPr>
          <w:color w:val="000000" w:themeColor="text1"/>
          <w:u w:color="000000" w:themeColor="text1"/>
        </w:rPr>
        <w:t>termination of the electronic notary public</w:t>
      </w:r>
      <w:r w:rsidR="00B81370">
        <w:rPr>
          <w:color w:val="000000" w:themeColor="text1"/>
          <w:u w:color="000000" w:themeColor="text1"/>
        </w:rPr>
        <w:t>’</w:t>
      </w:r>
      <w:r w:rsidRPr="00812556">
        <w:rPr>
          <w:color w:val="000000" w:themeColor="text1"/>
          <w:u w:color="000000" w:themeColor="text1"/>
        </w:rPr>
        <w:t>s commission or registration.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150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It is unlawful for a person to knowingly: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(1)</w:t>
      </w:r>
      <w:r w:rsidRPr="00812556">
        <w:rPr>
          <w:color w:val="000000" w:themeColor="text1"/>
          <w:u w:color="000000" w:themeColor="text1"/>
        </w:rPr>
        <w:tab/>
        <w:t>act as or otherwise impersonate an electronic notary public, if that person is not an electronic notary public;</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(2)</w:t>
      </w:r>
      <w:r w:rsidRPr="00812556">
        <w:rPr>
          <w:color w:val="000000" w:themeColor="text1"/>
          <w:u w:color="000000" w:themeColor="text1"/>
        </w:rPr>
        <w:tab/>
        <w:t>obtain, conceal, damage, or destroy the coding, disk, certificate, card, token, program, software, or hardware that is intended exclusively to enable an electronic notary public to produce a registered electronic signature, electronic seal, or single element combining the required features of an electronic signature and electronic seal; or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r>
      <w:r w:rsidRPr="00812556">
        <w:rPr>
          <w:color w:val="000000" w:themeColor="text1"/>
          <w:u w:color="000000" w:themeColor="text1"/>
        </w:rPr>
        <w:tab/>
        <w:t>(3)</w:t>
      </w:r>
      <w:r w:rsidRPr="00812556">
        <w:rPr>
          <w:color w:val="000000" w:themeColor="text1"/>
          <w:u w:color="000000" w:themeColor="text1"/>
        </w:rPr>
        <w:tab/>
        <w:t>solicit, coerce, or in any way influence an electronic notary public to commit official misconduct.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A person who violates the provisions of subsection (A) is guilty of a misdemeanor and, upon conviction, must be fined not more than five thousand dollars, imprisoned for not more than one year, or both.</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(C)</w:t>
      </w:r>
      <w:r w:rsidRPr="00812556">
        <w:rPr>
          <w:color w:val="000000" w:themeColor="text1"/>
          <w:u w:color="000000" w:themeColor="text1"/>
        </w:rPr>
        <w:tab/>
        <w:t>The sanctions of this chapter do not preclude other sanctions and remedies provided by law.</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16</w:t>
      </w:r>
      <w:r w:rsidRPr="00812556">
        <w:rPr>
          <w:color w:val="000000" w:themeColor="text1"/>
          <w:u w:color="000000" w:themeColor="text1"/>
        </w:rPr>
        <w:t>0.</w:t>
      </w:r>
      <w:r w:rsidRPr="00812556">
        <w:rPr>
          <w:color w:val="000000" w:themeColor="text1"/>
          <w:u w:color="000000" w:themeColor="text1"/>
        </w:rPr>
        <w:tab/>
        <w:t>The provisions contained in Chapter 1 of this title, with regard to notarial certificates, are applicable for the purposes of this chapter.</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170</w:t>
      </w:r>
      <w:r w:rsidRPr="00812556">
        <w:rPr>
          <w:color w:val="000000" w:themeColor="text1"/>
          <w:u w:color="000000" w:themeColor="text1"/>
        </w:rPr>
        <w:t>.</w:t>
      </w:r>
      <w:r w:rsidRPr="00812556">
        <w:rPr>
          <w:color w:val="000000" w:themeColor="text1"/>
          <w:u w:color="000000" w:themeColor="text1"/>
        </w:rPr>
        <w:tab/>
        <w:t>Electronic evidence of the authenticity of the official electronic signature and electronic seal of an electronic notary public of this State, if required, must be attached to, or logically associated with, a notarized electronic document transmitted to another state or nation and must be in the form of an electronic certificate of authority signed by the Secretary of State in conformance with any current and pertinent international treaties, agreements, and conventions subscribed to by the government of the United States.</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lastRenderedPageBreak/>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180</w:t>
      </w:r>
      <w:r w:rsidRPr="00812556">
        <w:rPr>
          <w:color w:val="000000" w:themeColor="text1"/>
          <w:u w:color="000000" w:themeColor="text1"/>
        </w:rPr>
        <w:t>.</w:t>
      </w:r>
      <w:r w:rsidRPr="00812556">
        <w:rPr>
          <w:color w:val="000000" w:themeColor="text1"/>
          <w:u w:color="000000" w:themeColor="text1"/>
        </w:rPr>
        <w:tab/>
        <w:t>(A)</w:t>
      </w:r>
      <w:r w:rsidRPr="00812556">
        <w:rPr>
          <w:color w:val="000000" w:themeColor="text1"/>
          <w:u w:color="000000" w:themeColor="text1"/>
        </w:rPr>
        <w:tab/>
        <w:t>An electronic certificate of authority evidencing the authenticity of the official electronic signature and electronic seal of an electronic notary public of this State shall substantially contain the following words:</w:t>
      </w:r>
    </w:p>
    <w:p w:rsidR="00F4032B" w:rsidRPr="00812556" w:rsidRDefault="00B81370"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4032B" w:rsidRPr="00812556">
        <w:rPr>
          <w:color w:val="000000" w:themeColor="text1"/>
          <w:u w:color="000000" w:themeColor="text1"/>
        </w:rPr>
        <w:t>Certificate of Authority for an Electronic Notarial Act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 xml:space="preserve">I, ______________ </w:t>
      </w:r>
      <w:r>
        <w:rPr>
          <w:color w:val="000000" w:themeColor="text1"/>
          <w:u w:color="000000" w:themeColor="text1"/>
        </w:rPr>
        <w:t>[</w:t>
      </w:r>
      <w:r w:rsidRPr="00812556">
        <w:rPr>
          <w:color w:val="000000" w:themeColor="text1"/>
          <w:u w:color="000000" w:themeColor="text1"/>
        </w:rPr>
        <w:t>name, title, jurisdiction of commissioning official</w:t>
      </w:r>
      <w:r>
        <w:rPr>
          <w:color w:val="000000" w:themeColor="text1"/>
          <w:u w:color="000000" w:themeColor="text1"/>
        </w:rPr>
        <w:t>]</w:t>
      </w:r>
      <w:r w:rsidRPr="00812556">
        <w:rPr>
          <w:color w:val="000000" w:themeColor="text1"/>
          <w:u w:color="000000" w:themeColor="text1"/>
        </w:rPr>
        <w:t xml:space="preserve"> certify that ________________ </w:t>
      </w:r>
      <w:r>
        <w:rPr>
          <w:color w:val="000000" w:themeColor="text1"/>
          <w:u w:color="000000" w:themeColor="text1"/>
        </w:rPr>
        <w:t>[</w:t>
      </w:r>
      <w:r w:rsidRPr="00812556">
        <w:rPr>
          <w:color w:val="000000" w:themeColor="text1"/>
          <w:u w:color="000000" w:themeColor="text1"/>
        </w:rPr>
        <w:t>name of electronic notary</w:t>
      </w:r>
      <w:r>
        <w:rPr>
          <w:color w:val="000000" w:themeColor="text1"/>
          <w:u w:color="000000" w:themeColor="text1"/>
        </w:rPr>
        <w:t>]</w:t>
      </w:r>
      <w:r w:rsidRPr="00812556">
        <w:rPr>
          <w:color w:val="000000" w:themeColor="text1"/>
          <w:u w:color="000000" w:themeColor="text1"/>
        </w:rPr>
        <w:t>, the person named as an electronic notary public in the attached or associated document, was indeed registered as an electronic notary public for the State of South Carolina and authorized to act as such at the time of the document</w:t>
      </w:r>
      <w:r w:rsidR="00B81370">
        <w:rPr>
          <w:color w:val="000000" w:themeColor="text1"/>
          <w:u w:color="000000" w:themeColor="text1"/>
        </w:rPr>
        <w:t>’</w:t>
      </w:r>
      <w:r w:rsidRPr="00812556">
        <w:rPr>
          <w:color w:val="000000" w:themeColor="text1"/>
          <w:u w:color="000000" w:themeColor="text1"/>
        </w:rPr>
        <w:t>s electronic notarization.</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To verify this Certificate of Authority for an Electronic Notarial Act, I have included herewith my electronic signature this _________ day of ___________, 20__.</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[Electronic signature and electronic seal of the commissioning official]</w:t>
      </w:r>
      <w:r w:rsidR="00B81370">
        <w:rPr>
          <w:color w:val="000000" w:themeColor="text1"/>
          <w:u w:color="000000" w:themeColor="text1"/>
        </w:rPr>
        <w:t>’</w:t>
      </w:r>
      <w:r w:rsidRPr="00812556">
        <w:rPr>
          <w:color w:val="000000" w:themeColor="text1"/>
          <w:u w:color="000000" w:themeColor="text1"/>
        </w:rPr>
        <w:t>.</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(B)</w:t>
      </w:r>
      <w:r w:rsidRPr="00812556">
        <w:rPr>
          <w:color w:val="000000" w:themeColor="text1"/>
          <w:u w:color="000000" w:themeColor="text1"/>
        </w:rPr>
        <w:tab/>
        <w:t>The Secretary of State may charge ten dollars for issuing an electronic certificate of authority.</w:t>
      </w:r>
    </w:p>
    <w:p w:rsidR="00F4032B" w:rsidRPr="00812556"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2556">
        <w:rPr>
          <w:color w:val="000000" w:themeColor="text1"/>
          <w:u w:color="000000" w:themeColor="text1"/>
        </w:rPr>
        <w:tab/>
        <w:t>Section 26</w:t>
      </w:r>
      <w:r w:rsidR="00B81370">
        <w:rPr>
          <w:color w:val="000000" w:themeColor="text1"/>
          <w:u w:color="000000" w:themeColor="text1"/>
        </w:rPr>
        <w:noBreakHyphen/>
      </w:r>
      <w:r w:rsidRPr="00812556">
        <w:rPr>
          <w:color w:val="000000" w:themeColor="text1"/>
          <w:u w:color="000000" w:themeColor="text1"/>
        </w:rPr>
        <w:t>2</w:t>
      </w:r>
      <w:r w:rsidR="00B81370">
        <w:rPr>
          <w:color w:val="000000" w:themeColor="text1"/>
          <w:u w:color="000000" w:themeColor="text1"/>
        </w:rPr>
        <w:noBreakHyphen/>
      </w:r>
      <w:r>
        <w:rPr>
          <w:color w:val="000000" w:themeColor="text1"/>
          <w:u w:color="000000" w:themeColor="text1"/>
        </w:rPr>
        <w:t>190.</w:t>
      </w:r>
      <w:r>
        <w:rPr>
          <w:color w:val="000000" w:themeColor="text1"/>
          <w:u w:color="000000" w:themeColor="text1"/>
        </w:rPr>
        <w:tab/>
        <w:t xml:space="preserve">The Secretary of State may </w:t>
      </w:r>
      <w:r w:rsidRPr="00812556">
        <w:rPr>
          <w:color w:val="000000" w:themeColor="text1"/>
          <w:u w:color="000000" w:themeColor="text1"/>
        </w:rPr>
        <w:t>promulgate and enforce any regulations and create and enforce any policies and procedures necessary for the administration of this chapter.”</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032B" w:rsidRPr="00EC6F32"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Nothing in this act contravenes the South Carolina law that requires a licensed South Carolina attorney to supervise a closing.</w:t>
      </w:r>
    </w:p>
    <w:p w:rsidR="00F4032B" w:rsidRDefault="00F4032B" w:rsidP="00F4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032B" w:rsidRPr="00522CE0" w:rsidRDefault="00F4032B" w:rsidP="00F4032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 xml:space="preserve">This act takes effect upon approval by the Governor. </w:t>
      </w:r>
      <w:r>
        <w:rPr>
          <w:color w:val="000000" w:themeColor="text1"/>
          <w:u w:color="000000" w:themeColor="text1"/>
        </w:rPr>
        <w:t>E</w:t>
      </w:r>
      <w:r w:rsidRPr="00812556">
        <w:rPr>
          <w:color w:val="000000" w:themeColor="text1"/>
          <w:u w:color="000000" w:themeColor="text1"/>
        </w:rPr>
        <w:t>lectronic online notary public applications will not be accepted for processing until the administrative rules are in effect and vendors of technology are approved by the Secretary of State.</w:t>
      </w:r>
    </w:p>
    <w:p w:rsidR="00C15FA7" w:rsidRDefault="00B81370" w:rsidP="007940E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F4032B" w:rsidRPr="00522CE0">
        <w:t>XX</w:t>
      </w:r>
      <w:r>
        <w:noBreakHyphen/>
      </w:r>
      <w:r>
        <w:noBreakHyphen/>
      </w:r>
      <w:r>
        <w:noBreakHyphen/>
      </w:r>
      <w:r>
        <w:noBreakHyphen/>
      </w:r>
    </w:p>
    <w:p w:rsidR="003511F7" w:rsidRDefault="003511F7" w:rsidP="003511F7">
      <w:pPr>
        <w:keepNext/>
        <w:suppressAutoHyphens/>
      </w:pPr>
    </w:p>
    <w:sectPr w:rsidR="003511F7" w:rsidSect="003511F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7829" w:rsidRDefault="001D7829" w:rsidP="009F0C77">
      <w:r>
        <w:separator/>
      </w:r>
    </w:p>
  </w:endnote>
  <w:endnote w:type="continuationSeparator" w:id="0">
    <w:p w:rsidR="001D7829" w:rsidRDefault="001D78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B17229-4AF9-4F73-9D28-3754A07E5E3C}"/>
    <w:embedBold r:id="rId2" w:fontKey="{033B347A-B808-47D0-A3E2-E8A8E2883AE5}"/>
  </w:font>
  <w:font w:name="Calibri">
    <w:panose1 w:val="020F0502020204030204"/>
    <w:charset w:val="00"/>
    <w:family w:val="swiss"/>
    <w:pitch w:val="variable"/>
    <w:sig w:usb0="E0002EFF" w:usb1="C000247B" w:usb2="00000009" w:usb3="00000000" w:csb0="000001FF" w:csb1="00000000"/>
    <w:embedRegular r:id="rId3" w:fontKey="{FE66D27F-39CB-4FC5-9EF5-A69FE807AD9C}"/>
  </w:font>
  <w:font w:name="Segoe UI">
    <w:panose1 w:val="020B0502040204020203"/>
    <w:charset w:val="00"/>
    <w:family w:val="swiss"/>
    <w:pitch w:val="variable"/>
    <w:sig w:usb0="E4002EFF" w:usb1="C000E47F" w:usb2="00000009" w:usb3="00000000" w:csb0="000001FF" w:csb1="00000000"/>
    <w:embedRegular r:id="rId4" w:fontKey="{270B7FC7-0F75-4A93-8CAA-52776047BE39}"/>
  </w:font>
  <w:font w:name="Cambria">
    <w:panose1 w:val="02040503050406030204"/>
    <w:charset w:val="00"/>
    <w:family w:val="roman"/>
    <w:pitch w:val="variable"/>
    <w:sig w:usb0="E00006FF" w:usb1="420024FF" w:usb2="02000000" w:usb3="00000000" w:csb0="0000019F" w:csb1="00000000"/>
    <w:embedRegular r:id="rId5" w:fontKey="{58D14113-6896-4422-BDDA-5B06ADA5EF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FA7" w:rsidRPr="003511F7" w:rsidRDefault="003511F7" w:rsidP="003511F7">
    <w:pPr>
      <w:pStyle w:val="Footer"/>
      <w:tabs>
        <w:tab w:val="clear" w:pos="4680"/>
        <w:tab w:val="clear" w:pos="9360"/>
        <w:tab w:val="center" w:pos="2995"/>
      </w:tabs>
      <w:spacing w:before="120"/>
    </w:pPr>
    <w:r>
      <w:t>[4063]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7829" w:rsidRDefault="001D7829" w:rsidP="009F0C77">
      <w:r>
        <w:separator/>
      </w:r>
    </w:p>
  </w:footnote>
  <w:footnote w:type="continuationSeparator" w:id="0">
    <w:p w:rsidR="001D7829" w:rsidRDefault="001D78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85PH21"/>
    <w:docVar w:name="CoverBillType" w:val="b"/>
    <w:docVar w:name="DocPath" w:val="L:\Council\bills\JN\3385PH21.DOCX"/>
    <w:docVar w:name="dvBillNumber" w:val="4063"/>
    <w:docVar w:name="dvBillNumberPrefix" w:val="H. "/>
    <w:docVar w:name="dvOriginalBody" w:val="House"/>
    <w:docVar w:name="dvSteno" w:val="JN"/>
    <w:docVar w:name="NameofBody" w:val="h"/>
    <w:docVar w:name="vGroup2" w:val="Council"/>
  </w:docVars>
  <w:rsids>
    <w:rsidRoot w:val="001D7829"/>
    <w:rsid w:val="00011869"/>
    <w:rsid w:val="00015CD6"/>
    <w:rsid w:val="000E0100"/>
    <w:rsid w:val="000E1785"/>
    <w:rsid w:val="000F40FA"/>
    <w:rsid w:val="001035F1"/>
    <w:rsid w:val="0010776B"/>
    <w:rsid w:val="00133E66"/>
    <w:rsid w:val="001435A3"/>
    <w:rsid w:val="00145768"/>
    <w:rsid w:val="00146ED3"/>
    <w:rsid w:val="00151044"/>
    <w:rsid w:val="001821AF"/>
    <w:rsid w:val="001D08F2"/>
    <w:rsid w:val="001D3A58"/>
    <w:rsid w:val="001D525B"/>
    <w:rsid w:val="001D7829"/>
    <w:rsid w:val="001D7F4F"/>
    <w:rsid w:val="00205238"/>
    <w:rsid w:val="00210E16"/>
    <w:rsid w:val="002321B6"/>
    <w:rsid w:val="00232912"/>
    <w:rsid w:val="00250967"/>
    <w:rsid w:val="002543C8"/>
    <w:rsid w:val="0025541D"/>
    <w:rsid w:val="00284AAE"/>
    <w:rsid w:val="002E5912"/>
    <w:rsid w:val="00301B21"/>
    <w:rsid w:val="00325348"/>
    <w:rsid w:val="0032732C"/>
    <w:rsid w:val="00336AD0"/>
    <w:rsid w:val="003511F7"/>
    <w:rsid w:val="0037079A"/>
    <w:rsid w:val="003C4DAB"/>
    <w:rsid w:val="003D01E8"/>
    <w:rsid w:val="003E5288"/>
    <w:rsid w:val="003F6D79"/>
    <w:rsid w:val="0041760A"/>
    <w:rsid w:val="00417C01"/>
    <w:rsid w:val="004403BD"/>
    <w:rsid w:val="00461441"/>
    <w:rsid w:val="004809EE"/>
    <w:rsid w:val="00493DBB"/>
    <w:rsid w:val="004E7D54"/>
    <w:rsid w:val="00522BA5"/>
    <w:rsid w:val="005273C6"/>
    <w:rsid w:val="00530A69"/>
    <w:rsid w:val="00545593"/>
    <w:rsid w:val="00556EBF"/>
    <w:rsid w:val="00557337"/>
    <w:rsid w:val="00577C6C"/>
    <w:rsid w:val="005A62FE"/>
    <w:rsid w:val="005C2FE2"/>
    <w:rsid w:val="005E2BC9"/>
    <w:rsid w:val="00605102"/>
    <w:rsid w:val="006215AA"/>
    <w:rsid w:val="006910F8"/>
    <w:rsid w:val="006913C9"/>
    <w:rsid w:val="0069470D"/>
    <w:rsid w:val="006D58AA"/>
    <w:rsid w:val="006F4743"/>
    <w:rsid w:val="00734F00"/>
    <w:rsid w:val="00736959"/>
    <w:rsid w:val="007940E0"/>
    <w:rsid w:val="007A70AE"/>
    <w:rsid w:val="008362E8"/>
    <w:rsid w:val="0085786E"/>
    <w:rsid w:val="008A1768"/>
    <w:rsid w:val="008A489F"/>
    <w:rsid w:val="008C40D0"/>
    <w:rsid w:val="008F0F33"/>
    <w:rsid w:val="008F4429"/>
    <w:rsid w:val="0094021A"/>
    <w:rsid w:val="009B44AF"/>
    <w:rsid w:val="009C6A0B"/>
    <w:rsid w:val="009F0C77"/>
    <w:rsid w:val="009F4DD1"/>
    <w:rsid w:val="00A02543"/>
    <w:rsid w:val="00A41684"/>
    <w:rsid w:val="00A61D75"/>
    <w:rsid w:val="00A64E80"/>
    <w:rsid w:val="00A72BCD"/>
    <w:rsid w:val="00A741D9"/>
    <w:rsid w:val="00A833AB"/>
    <w:rsid w:val="00A9741D"/>
    <w:rsid w:val="00AC34A2"/>
    <w:rsid w:val="00AD1C9A"/>
    <w:rsid w:val="00AD4B17"/>
    <w:rsid w:val="00B15916"/>
    <w:rsid w:val="00B412D4"/>
    <w:rsid w:val="00B64FFF"/>
    <w:rsid w:val="00B81370"/>
    <w:rsid w:val="00BB354B"/>
    <w:rsid w:val="00BE3C22"/>
    <w:rsid w:val="00C0345E"/>
    <w:rsid w:val="00C15FA7"/>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4032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DC442C-D05F-4448-B777-C6CC43FB1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591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91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C4A0BA-2082-48D6-BF96-E88FDB0B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3912</Words>
  <Characters>21706</Characters>
  <Application>Microsoft Office Word</Application>
  <DocSecurity>0</DocSecurity>
  <Lines>501</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4063 Text of Previous Version (Mar. 11, 2021) - South Carolina Legislature Online</dc:title>
  <dc:creator>Julie Newboult</dc:creator>
  <cp:lastModifiedBy>S Wilson</cp:lastModifiedBy>
  <cp:revision>2</cp:revision>
  <cp:lastPrinted>2021-03-09T18:38:00Z</cp:lastPrinted>
  <dcterms:created xsi:type="dcterms:W3CDTF">2021-03-11T15:31:00Z</dcterms:created>
  <dcterms:modified xsi:type="dcterms:W3CDTF">2021-03-11T15:31:00Z</dcterms:modified>
</cp:coreProperties>
</file>