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EDA" w:rsidRDefault="00DC2EDA" w:rsidP="00DC2EDA">
      <w:pPr>
        <w:pStyle w:val="BillDots"/>
      </w:pPr>
      <w:bookmarkStart w:id="0" w:name="billstart"/>
      <w:bookmarkEnd w:id="0"/>
      <w:r>
        <w:t>INTRODUCED</w:t>
      </w:r>
    </w:p>
    <w:p w:rsidR="00DC2EDA" w:rsidRDefault="00DC2EDA" w:rsidP="00DC2EDA">
      <w:pPr>
        <w:pStyle w:val="BillDots"/>
      </w:pPr>
      <w:r>
        <w:t xml:space="preserve">March </w:t>
      </w:r>
      <w:r w:rsidR="00E07285">
        <w:t>16, 2021</w:t>
      </w:r>
    </w:p>
    <w:p w:rsidR="00DC2EDA" w:rsidRDefault="00DC2EDA" w:rsidP="00DC2EDA">
      <w:pPr>
        <w:pStyle w:val="BillDots"/>
      </w:pPr>
    </w:p>
    <w:p w:rsidR="00DC2EDA" w:rsidRPr="00985D41" w:rsidRDefault="00DC2EDA" w:rsidP="00DC2E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</w:t>
      </w:r>
      <w:r w:rsidR="00E07285">
        <w:rPr>
          <w:b/>
          <w:sz w:val="36"/>
        </w:rPr>
        <w:t>4101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  <w:jc w:val="center"/>
      </w:pPr>
      <w:r>
        <w:t>Introduced by Ways and Means Committee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</w:pPr>
      <w:r>
        <w:t>S. Printed 3/</w:t>
      </w:r>
      <w:r w:rsidR="00E07285">
        <w:t>16/21</w:t>
      </w:r>
      <w:r>
        <w:t>--H.</w:t>
      </w:r>
    </w:p>
    <w:p w:rsidR="00DC2EDA" w:rsidRDefault="00DC2EDA" w:rsidP="00DC2EDA">
      <w:pPr>
        <w:pStyle w:val="BillDots"/>
      </w:pPr>
      <w:r>
        <w:t xml:space="preserve">Read the first time March </w:t>
      </w:r>
      <w:r w:rsidR="00E07285">
        <w:t>16, 2021</w:t>
      </w:r>
      <w:r>
        <w:t>.</w:t>
      </w:r>
    </w:p>
    <w:p w:rsidR="00DC2EDA" w:rsidRPr="00985D41" w:rsidRDefault="00DC2EDA" w:rsidP="00DC2EDA">
      <w:pPr>
        <w:pStyle w:val="BillDots"/>
        <w:jc w:val="center"/>
      </w:pPr>
      <w:r>
        <w:rPr>
          <w:u w:val="single"/>
        </w:rPr>
        <w:t>            </w:t>
      </w:r>
    </w:p>
    <w:p w:rsidR="00DC2EDA" w:rsidRDefault="00DC2EDA" w:rsidP="00DC2EDA">
      <w:pPr>
        <w:pStyle w:val="BillDots"/>
      </w:pPr>
    </w:p>
    <w:p w:rsidR="00B318DA" w:rsidRDefault="00B318DA" w:rsidP="00B318DA"/>
    <w:p w:rsidR="003028A8" w:rsidRPr="00B318DA" w:rsidRDefault="003028A8" w:rsidP="00B318DA">
      <w:pPr>
        <w:sectPr w:rsidR="003028A8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Pr="00325348" w:rsidRDefault="00E07285" w:rsidP="00E07285">
      <w:pPr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3" w:name="whattype"/>
      <w:bookmarkEnd w:id="3"/>
      <w:r>
        <w:rPr>
          <w:b/>
          <w:sz w:val="30"/>
          <w:szCs w:val="30"/>
        </w:rPr>
        <w:t>JOINT RESOLUTION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8C0B69">
        <w:rPr>
          <w:color w:val="000000" w:themeColor="text1"/>
          <w:u w:color="000000" w:themeColor="text1"/>
        </w:rPr>
        <w:t>TO APPROPRIATE MONIES FROM THE CAPITAL RESERVE FUND FOR FISCAL YEAR 20</w:t>
      </w:r>
      <w:r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21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2"/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>
        <w:noBreakHyphen/>
      </w:r>
      <w:r w:rsidRPr="005F38B0">
        <w:t>11</w:t>
      </w:r>
      <w:r>
        <w:noBreakHyphen/>
      </w:r>
      <w:r w:rsidRPr="005F38B0">
        <w:t>320(C) and (D) of the 1976 Code, there is appropriated from the monies available in the Capital Reserve Fund for Fiscal Year 20</w:t>
      </w:r>
      <w:r>
        <w:t>20</w:t>
      </w:r>
      <w:r>
        <w:noBreakHyphen/>
      </w:r>
      <w:r w:rsidRPr="005F38B0">
        <w:t>20</w:t>
      </w:r>
      <w:r>
        <w:t>21</w:t>
      </w:r>
      <w:r w:rsidRPr="005F38B0">
        <w:t xml:space="preserve"> the following amounts: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(1)</w:t>
      </w:r>
      <w:r>
        <w:rPr>
          <w:snapToGrid w:val="0"/>
          <w:szCs w:val="40"/>
        </w:rPr>
        <w:tab/>
        <w:t xml:space="preserve">H060 </w:t>
      </w:r>
      <w:r>
        <w:rPr>
          <w:snapToGrid w:val="0"/>
          <w:szCs w:val="40"/>
        </w:rPr>
        <w:noBreakHyphen/>
        <w:t xml:space="preserve"> Higher Education Tuition Grants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Commission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Student Information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(2)</w:t>
      </w:r>
      <w:r>
        <w:rPr>
          <w:snapToGrid w:val="0"/>
          <w:szCs w:val="40"/>
        </w:rPr>
        <w:tab/>
        <w:t xml:space="preserve">H090 </w:t>
      </w:r>
      <w:r>
        <w:rPr>
          <w:snapToGrid w:val="0"/>
          <w:szCs w:val="40"/>
        </w:rPr>
        <w:noBreakHyphen/>
        <w:t xml:space="preserve"> The Citadel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Capers Hall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H120 </w:t>
      </w:r>
      <w:r>
        <w:rPr>
          <w:snapToGrid w:val="0"/>
          <w:szCs w:val="40"/>
        </w:rPr>
        <w:noBreakHyphen/>
        <w:t xml:space="preserve"> Clemson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H150 </w:t>
      </w:r>
      <w:r>
        <w:rPr>
          <w:snapToGrid w:val="0"/>
          <w:szCs w:val="40"/>
        </w:rPr>
        <w:noBreakHyphen/>
        <w:t xml:space="preserve"> University of Charleston</w:t>
      </w:r>
      <w:r>
        <w:rPr>
          <w:snapToGrid w:val="0"/>
          <w:szCs w:val="40"/>
        </w:rPr>
        <w:tab/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spacing w:line="220" w:lineRule="exact"/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H170 </w:t>
      </w:r>
      <w:r>
        <w:rPr>
          <w:snapToGrid w:val="0"/>
          <w:szCs w:val="40"/>
        </w:rPr>
        <w:noBreakHyphen/>
        <w:t xml:space="preserve"> Coastal Carolina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spacing w:line="220" w:lineRule="exact"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spacing w:line="220" w:lineRule="exact"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(6)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School of Education/School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of Business Building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  <w:t xml:space="preserve"> South Carolina State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  <w:t xml:space="preserve"> University of South Carolina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H290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Aiken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USC Upstate Library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H370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Lancaster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H380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Salkehatchie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(17)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Laboratory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(20)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Dining Facility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(22)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(23)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Statewide Teaching Partnership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6,500,000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>(24)</w:t>
      </w:r>
      <w:r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  <w:t xml:space="preserve"> State Board for Technical and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10,293,359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t>(25)</w:t>
      </w:r>
      <w:r>
        <w:tab/>
      </w:r>
      <w:r>
        <w:rPr>
          <w:snapToGrid w:val="0"/>
          <w:szCs w:val="40"/>
        </w:rPr>
        <w:t xml:space="preserve">H590 </w:t>
      </w:r>
      <w:r>
        <w:rPr>
          <w:snapToGrid w:val="0"/>
          <w:szCs w:val="40"/>
        </w:rPr>
        <w:noBreakHyphen/>
        <w:t xml:space="preserve"> State Board for Technical and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readySC 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(26)</w:t>
      </w:r>
      <w:r>
        <w:rPr>
          <w:snapToGrid w:val="0"/>
          <w:szCs w:val="40"/>
        </w:rPr>
        <w:tab/>
        <w:t xml:space="preserve">L240 </w:t>
      </w:r>
      <w:r>
        <w:rPr>
          <w:snapToGrid w:val="0"/>
          <w:szCs w:val="40"/>
        </w:rPr>
        <w:noBreakHyphen/>
        <w:t xml:space="preserve"> Commission for the Blind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HVAC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5,101,685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  <w:t>2.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 xml:space="preserve">320(D) of the 1976 Code. Unexpended funds </w:t>
      </w:r>
      <w:r w:rsidRPr="00D11E20">
        <w:rPr>
          <w:rFonts w:eastAsiaTheme="minorHAnsi"/>
          <w:snapToGrid w:val="0"/>
          <w:szCs w:val="40"/>
        </w:rPr>
        <w:lastRenderedPageBreak/>
        <w:t>appropriated pursuant to this joint resolution may be carried forward to succeeding fiscal years and expended for the same purposes.</w:t>
      </w:r>
    </w:p>
    <w:p w:rsidR="00E07285" w:rsidRPr="00D11E20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  <w:t>3.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</w:t>
      </w:r>
      <w:r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ab/>
      </w:r>
    </w:p>
    <w:p w:rsidR="001C209F" w:rsidRDefault="00E07285" w:rsidP="001C209F">
      <w:pPr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1C209F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78996E-12D3-4F3E-B4A4-ECC89A1DD024}"/>
    <w:embedBold r:id="rId2" w:fontKey="{F7EEAD8A-CF61-4E76-A7D0-B21EBBF8672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77362E6-5C1C-44DD-922F-2B0D3BE3D7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B6D75EF-EED7-4477-A9AE-83CB32BBB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DA8B70-475A-4C29-8EEB-3862666BCF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E07285">
      <w:t>4101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1C209F">
      <w:rPr>
        <w:noProof/>
      </w:rPr>
      <w:t>1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E07285">
      <w:t>4101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1C209F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92A14"/>
    <w:rsid w:val="000E1785"/>
    <w:rsid w:val="000F40FA"/>
    <w:rsid w:val="0010776B"/>
    <w:rsid w:val="00133E66"/>
    <w:rsid w:val="001435A3"/>
    <w:rsid w:val="00143D71"/>
    <w:rsid w:val="001501B7"/>
    <w:rsid w:val="00161881"/>
    <w:rsid w:val="001C209F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A6431"/>
    <w:rsid w:val="002E5912"/>
    <w:rsid w:val="003028A8"/>
    <w:rsid w:val="00302BD5"/>
    <w:rsid w:val="00325348"/>
    <w:rsid w:val="0032732C"/>
    <w:rsid w:val="00336AD0"/>
    <w:rsid w:val="0037079A"/>
    <w:rsid w:val="003C3137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6F7A50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67F16"/>
    <w:rsid w:val="008801E5"/>
    <w:rsid w:val="0088609E"/>
    <w:rsid w:val="008A1768"/>
    <w:rsid w:val="008D17CE"/>
    <w:rsid w:val="008F4429"/>
    <w:rsid w:val="0094021A"/>
    <w:rsid w:val="009732F5"/>
    <w:rsid w:val="00974157"/>
    <w:rsid w:val="00985D41"/>
    <w:rsid w:val="00994EA1"/>
    <w:rsid w:val="009C6A0B"/>
    <w:rsid w:val="009F0C77"/>
    <w:rsid w:val="009F4DD1"/>
    <w:rsid w:val="00A41684"/>
    <w:rsid w:val="00A64E80"/>
    <w:rsid w:val="00A651F3"/>
    <w:rsid w:val="00A66B34"/>
    <w:rsid w:val="00A72BCD"/>
    <w:rsid w:val="00A741D9"/>
    <w:rsid w:val="00A833AB"/>
    <w:rsid w:val="00A9741D"/>
    <w:rsid w:val="00AD4B17"/>
    <w:rsid w:val="00B318DA"/>
    <w:rsid w:val="00B359F0"/>
    <w:rsid w:val="00B412D4"/>
    <w:rsid w:val="00BA3272"/>
    <w:rsid w:val="00BE3C22"/>
    <w:rsid w:val="00BE7C42"/>
    <w:rsid w:val="00C0345E"/>
    <w:rsid w:val="00C32279"/>
    <w:rsid w:val="00C3483A"/>
    <w:rsid w:val="00C574A5"/>
    <w:rsid w:val="00C72D5F"/>
    <w:rsid w:val="00C74E9D"/>
    <w:rsid w:val="00C82FD3"/>
    <w:rsid w:val="00C92819"/>
    <w:rsid w:val="00CA26C1"/>
    <w:rsid w:val="00CC6B7B"/>
    <w:rsid w:val="00CD2089"/>
    <w:rsid w:val="00D73A67"/>
    <w:rsid w:val="00D970A9"/>
    <w:rsid w:val="00DC1200"/>
    <w:rsid w:val="00DC2EDA"/>
    <w:rsid w:val="00DE53F3"/>
    <w:rsid w:val="00DF3845"/>
    <w:rsid w:val="00E0728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37C98"/>
    <w:rsid w:val="00F50AE3"/>
    <w:rsid w:val="00F67CF1"/>
    <w:rsid w:val="00F840F0"/>
    <w:rsid w:val="00FB0D0D"/>
    <w:rsid w:val="00FB43B4"/>
    <w:rsid w:val="00FB7C38"/>
    <w:rsid w:val="00F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A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A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1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5A15D-0584-4689-8C85-3ECBF1014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517</Words>
  <Characters>2935</Characters>
  <Application>Microsoft Office Word</Application>
  <DocSecurity>0</DocSecurity>
  <Lines>149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4101 Text of Previous Version (Mar. 9, 2021) - South Carolina Legislature Online</dc:title>
  <dc:creator>angiemorgan</dc:creator>
  <cp:lastModifiedBy>Derrick Williamson</cp:lastModifiedBy>
  <cp:revision>2</cp:revision>
  <cp:lastPrinted>2018-02-27T15:25:00Z</cp:lastPrinted>
  <dcterms:created xsi:type="dcterms:W3CDTF">2021-03-16T16:53:00Z</dcterms:created>
  <dcterms:modified xsi:type="dcterms:W3CDTF">2021-03-16T16:53:00Z</dcterms:modified>
</cp:coreProperties>
</file>