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2A4" w:rsidRDefault="005452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0D4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7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SOUTH CAROLINA INDEPENDENT SCHOOL ASSOCIATION (SCISA) TO USE THE CHAMBERS OF THE SOUTH CAROLINA HOUSE OF REPRESENTATIVES AND SENATE FOR ITS STUDENT GOVERNMENT FALL CONFERENCE AT A DATE AND TIME TO BE DETERMINED BY THE SPEAKER OF THE HOUSE AND PRESIDENT OF THE SENATE, AND THE RESPECTIVE CHAMBERS MAY NOT BE USED IF THE GENERAL ASSEMBLY IS IN SESSION OR THE CHAMBERS ARE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0D4B" w:rsidRDefault="00130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0D4B" w:rsidRDefault="00130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D4B" w:rsidRDefault="00130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7BAF">
        <w:t xml:space="preserve"> the members of the South Carolina General Assembly, by this resolution, authorize the South Carolina Independent School Association (SCISA) to use the chambers of the South Carolina House of Representatives and Senate for its Student Government Fall Conference at a date and time to be determined by the Speaker of the House and the President of the Senate. However, the chambers may not be used if the General Assembly is in session or the chambers are otherwise unavailable.</w:t>
      </w:r>
    </w:p>
    <w:p w:rsidR="00130D4B" w:rsidRDefault="00130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D4B" w:rsidRDefault="00130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C77BAF">
        <w:t>the State House security forces shall provide assistance and access as necessary for this meeting in accordance with previous procedures.</w:t>
      </w:r>
    </w:p>
    <w:p w:rsidR="00C77BAF" w:rsidRDefault="00C77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BAF" w:rsidRDefault="00C77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no charges may be made for the use of the House and Senate chambers by SCISA on this date.</w:t>
      </w:r>
    </w:p>
    <w:p w:rsidR="003518E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52A4" w:rsidRDefault="005452A4" w:rsidP="005452A4">
      <w:pPr>
        <w:suppressAutoHyphens/>
      </w:pPr>
    </w:p>
    <w:sectPr w:rsidR="005452A4" w:rsidSect="005452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D4B" w:rsidRDefault="00130D4B" w:rsidP="009F0C77">
      <w:r>
        <w:separator/>
      </w:r>
    </w:p>
  </w:endnote>
  <w:endnote w:type="continuationSeparator" w:id="0">
    <w:p w:rsidR="00130D4B" w:rsidRDefault="00130D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67273D-CD76-4683-BDE3-DB6034E9063D}"/>
    <w:embedBold r:id="rId2" w:fontKey="{F6E3B143-5F21-4B8F-B2E2-273D88E8EC4C}"/>
  </w:font>
  <w:font w:name="Calibri">
    <w:panose1 w:val="020F0502020204030204"/>
    <w:charset w:val="00"/>
    <w:family w:val="swiss"/>
    <w:pitch w:val="variable"/>
    <w:sig w:usb0="E0002EFF" w:usb1="C000247B" w:usb2="00000009" w:usb3="00000000" w:csb0="000001FF" w:csb1="00000000"/>
    <w:embedRegular r:id="rId3" w:fontKey="{AC05B99F-0056-4519-A73A-AE839C69639C}"/>
  </w:font>
  <w:font w:name="Cambria">
    <w:panose1 w:val="02040503050406030204"/>
    <w:charset w:val="00"/>
    <w:family w:val="roman"/>
    <w:pitch w:val="variable"/>
    <w:sig w:usb0="E00006FF" w:usb1="420024FF" w:usb2="02000000" w:usb3="00000000" w:csb0="0000019F" w:csb1="00000000"/>
    <w:embedRegular r:id="rId4" w:fontKey="{D5A929D9-2962-4595-925A-21A09A21C0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8E7" w:rsidRPr="005452A4" w:rsidRDefault="005452A4" w:rsidP="005452A4">
    <w:pPr>
      <w:pStyle w:val="Footer"/>
      <w:tabs>
        <w:tab w:val="clear" w:pos="4680"/>
        <w:tab w:val="clear" w:pos="9360"/>
        <w:tab w:val="center" w:pos="2995"/>
      </w:tabs>
      <w:spacing w:before="120"/>
    </w:pPr>
    <w:r>
      <w:t>[4132]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D4B" w:rsidRDefault="00130D4B" w:rsidP="009F0C77">
      <w:r>
        <w:separator/>
      </w:r>
    </w:p>
  </w:footnote>
  <w:footnote w:type="continuationSeparator" w:id="0">
    <w:p w:rsidR="00130D4B" w:rsidRDefault="00130D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8CM21"/>
    <w:docVar w:name="CoverBillType" w:val="c"/>
    <w:docVar w:name="DocPath" w:val="L:\Council\bills\LK\9058CM21.DOCX"/>
    <w:docVar w:name="dvBillNumber" w:val="4132"/>
    <w:docVar w:name="dvBillNumberPrefix" w:val="H. "/>
    <w:docVar w:name="dvOriginalBody" w:val="House"/>
    <w:docVar w:name="dvSteno" w:val="LK"/>
    <w:docVar w:name="NameofBody" w:val="h"/>
    <w:docVar w:name="vGroup2" w:val="Council"/>
  </w:docVars>
  <w:rsids>
    <w:rsidRoot w:val="00130D4B"/>
    <w:rsid w:val="00011869"/>
    <w:rsid w:val="00015CD6"/>
    <w:rsid w:val="000E0100"/>
    <w:rsid w:val="000E1785"/>
    <w:rsid w:val="000F40FA"/>
    <w:rsid w:val="001035F1"/>
    <w:rsid w:val="0010776B"/>
    <w:rsid w:val="00130D4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18E7"/>
    <w:rsid w:val="0037079A"/>
    <w:rsid w:val="003C4DAB"/>
    <w:rsid w:val="003D01E8"/>
    <w:rsid w:val="003E5288"/>
    <w:rsid w:val="003F6D79"/>
    <w:rsid w:val="0041760A"/>
    <w:rsid w:val="00417C01"/>
    <w:rsid w:val="004403BD"/>
    <w:rsid w:val="00461441"/>
    <w:rsid w:val="004809EE"/>
    <w:rsid w:val="004A33F0"/>
    <w:rsid w:val="004E7D54"/>
    <w:rsid w:val="005273C6"/>
    <w:rsid w:val="00530A69"/>
    <w:rsid w:val="005452A4"/>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77BAF"/>
    <w:rsid w:val="00C826DD"/>
    <w:rsid w:val="00C82FD3"/>
    <w:rsid w:val="00C92819"/>
    <w:rsid w:val="00CC6B7B"/>
    <w:rsid w:val="00CD2089"/>
    <w:rsid w:val="00D73A67"/>
    <w:rsid w:val="00D73DE4"/>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5141B6-2341-449F-805F-B1FD6299A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772C7-7BA5-4E67-8D57-257AA701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Words>
  <Characters>1072</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4132 Text of Previous Version (Apr. 6, 2021) - South Carolina Legislature Online</dc:title>
  <dc:creator>Lindsey Knipp</dc:creator>
  <cp:lastModifiedBy>S Wilson</cp:lastModifiedBy>
  <cp:revision>2</cp:revision>
  <dcterms:created xsi:type="dcterms:W3CDTF">2021-04-06T22:01:00Z</dcterms:created>
  <dcterms:modified xsi:type="dcterms:W3CDTF">2021-04-06T22:01:00Z</dcterms:modified>
</cp:coreProperties>
</file>