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E9E" w:rsidRDefault="00EE3E9E"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E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850131" w:rsidRPr="00850131">
        <w:t>’</w:t>
      </w:r>
      <w:r>
        <w:t>S ADOPTION OF THE COMMISSION</w:t>
      </w:r>
      <w:r w:rsidR="00850131" w:rsidRPr="00850131">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850131" w:rsidRPr="00850131">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850131" w:rsidRPr="00850131">
        <w:rPr>
          <w:color w:val="000000" w:themeColor="text1"/>
          <w:u w:color="000000" w:themeColor="text1"/>
        </w:rPr>
        <w:t>’</w:t>
      </w:r>
      <w:r>
        <w:rPr>
          <w:color w:val="000000" w:themeColor="text1"/>
          <w:u w:color="000000" w:themeColor="text1"/>
        </w:rPr>
        <w:t>S PROPOSED REAPPORTIONMENT PLAN.</w:t>
      </w:r>
      <w:bookmarkStart w:id="4" w:name="titleend"/>
      <w:bookmarkEnd w:id="4"/>
    </w:p>
    <w:p w:rsidR="00383EA1" w:rsidRDefault="0038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EAF" w:rsidRDefault="00E06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EAF" w:rsidRDefault="00E06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w:t>
      </w:r>
      <w:r w:rsidRPr="000A6CA8">
        <w:rPr>
          <w:color w:val="000000" w:themeColor="text1"/>
          <w:u w:color="000000" w:themeColor="text1"/>
        </w:rPr>
        <w:lastRenderedPageBreak/>
        <w:t>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A6CA8">
        <w:rPr>
          <w:color w:val="000000" w:themeColor="text1"/>
          <w:u w:color="000000" w:themeColor="text1"/>
        </w:rPr>
        <w:t>It is proposed that the Constitution of this State be amended by adding a new article to read: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0A6CA8">
        <w:rPr>
          <w:color w:val="000000" w:themeColor="text1"/>
          <w:u w:color="000000" w:themeColor="text1"/>
        </w:rPr>
        <w:t>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850131">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850131" w:rsidRPr="00850131">
        <w:rPr>
          <w:color w:val="000000" w:themeColor="text1"/>
          <w:u w:color="000000" w:themeColor="text1"/>
        </w:rPr>
        <w:t>‘</w:t>
      </w:r>
      <w:r w:rsidRPr="000A6CA8">
        <w:rPr>
          <w:color w:val="000000" w:themeColor="text1"/>
          <w:u w:color="000000" w:themeColor="text1"/>
        </w:rPr>
        <w:t>South Carolina Citizens Redistricting Commission</w:t>
      </w:r>
      <w:r w:rsidR="00850131" w:rsidRPr="00850131">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850131" w:rsidRPr="00850131">
        <w:rPr>
          <w:color w:val="000000" w:themeColor="text1"/>
          <w:u w:color="000000" w:themeColor="text1"/>
        </w:rPr>
        <w:t>’</w:t>
      </w:r>
      <w:r w:rsidRPr="000A6CA8">
        <w:rPr>
          <w:color w:val="000000" w:themeColor="text1"/>
          <w:u w:color="000000" w:themeColor="text1"/>
        </w:rPr>
        <w:t>s administration over the appointment of the commission</w:t>
      </w:r>
      <w:r w:rsidR="00850131" w:rsidRPr="00850131">
        <w:rPr>
          <w:color w:val="000000" w:themeColor="text1"/>
          <w:u w:color="000000" w:themeColor="text1"/>
        </w:rPr>
        <w:t>’</w:t>
      </w:r>
      <w:r w:rsidRPr="000A6CA8">
        <w:rPr>
          <w:color w:val="000000" w:themeColor="text1"/>
          <w:u w:color="000000" w:themeColor="text1"/>
        </w:rPr>
        <w:t>s members and alternate members who are tasked with the post</w:t>
      </w:r>
      <w:r w:rsidR="00850131">
        <w:rPr>
          <w:color w:val="000000" w:themeColor="text1"/>
          <w:u w:color="000000" w:themeColor="text1"/>
        </w:rPr>
        <w:noBreakHyphen/>
      </w:r>
      <w:r w:rsidRPr="000A6CA8">
        <w:rPr>
          <w:color w:val="000000" w:themeColor="text1"/>
          <w:u w:color="000000" w:themeColor="text1"/>
        </w:rPr>
        <w:t xml:space="preserve">census decennial reapportionment plan for the House of </w:t>
      </w:r>
      <w:r w:rsidRPr="000A6CA8">
        <w:rPr>
          <w:color w:val="000000" w:themeColor="text1"/>
          <w:u w:color="000000" w:themeColor="text1"/>
        </w:rPr>
        <w:lastRenderedPageBreak/>
        <w:t>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sidR="00850131">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 following the federal decennial census.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850131" w:rsidRPr="00850131">
        <w:rPr>
          <w:color w:val="000000" w:themeColor="text1"/>
          <w:u w:color="000000" w:themeColor="text1"/>
        </w:rPr>
        <w:t>’</w:t>
      </w:r>
      <w:r w:rsidRPr="000A6CA8">
        <w:rPr>
          <w:color w:val="000000" w:themeColor="text1"/>
          <w:u w:color="000000" w:themeColor="text1"/>
        </w:rPr>
        <w:t xml:space="preserve">s diverse population and communities of interest;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Before voting to adopt a plan, the commission shall ensure that the plan is tested, using appropriate technology, for compliance with the criteria above. All commission decisions must be determined by </w:t>
      </w:r>
      <w:r w:rsidRPr="000A6CA8">
        <w:rPr>
          <w:color w:val="000000" w:themeColor="text1"/>
          <w:u w:color="000000" w:themeColor="text1"/>
        </w:rPr>
        <w:lastRenderedPageBreak/>
        <w:t>a majority of at least ten members that includes at least four Democrats and four Republicans.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t>final version no</w:t>
      </w:r>
      <w:r w:rsidRPr="000A6CA8">
        <w:rPr>
          <w:color w:val="000000" w:themeColor="text1"/>
          <w:u w:color="000000" w:themeColor="text1"/>
        </w:rPr>
        <w:t xml:space="preserve"> later than August fifteenth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 xml:space="preserve">.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850131">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850131" w:rsidRPr="00850131">
        <w:rPr>
          <w:color w:val="000000" w:themeColor="text1"/>
          <w:u w:color="000000" w:themeColor="text1"/>
        </w:rPr>
        <w:t>‘</w:t>
      </w:r>
      <w:r w:rsidRPr="000A6CA8">
        <w:rPr>
          <w:color w:val="000000" w:themeColor="text1"/>
          <w:u w:color="000000" w:themeColor="text1"/>
        </w:rPr>
        <w:t>2</w:t>
      </w:r>
      <w:r w:rsidR="00850131" w:rsidRPr="00850131">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850131" w:rsidRPr="00850131">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850131" w:rsidRPr="00850131">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850131" w:rsidRPr="00850131">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850131">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850131" w:rsidRPr="00850131">
        <w:rPr>
          <w:color w:val="000000" w:themeColor="text1"/>
          <w:u w:color="000000" w:themeColor="text1"/>
        </w:rPr>
        <w:t>‘</w:t>
      </w:r>
      <w:r w:rsidRPr="000A6CA8">
        <w:rPr>
          <w:color w:val="000000" w:themeColor="text1"/>
          <w:u w:color="000000" w:themeColor="text1"/>
        </w:rPr>
        <w:t>South Carolina Citizens Redistricting Commission</w:t>
      </w:r>
      <w:r w:rsidR="00850131" w:rsidRPr="00850131">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850131" w:rsidRPr="00850131">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850131" w:rsidRPr="00850131">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850131" w:rsidRPr="00850131">
        <w:rPr>
          <w:color w:val="000000" w:themeColor="text1"/>
          <w:u w:color="000000" w:themeColor="text1"/>
        </w:rPr>
        <w:t>’</w:t>
      </w:r>
      <w:r w:rsidRPr="000A6CA8">
        <w:rPr>
          <w:color w:val="000000" w:themeColor="text1"/>
          <w:u w:color="000000" w:themeColor="text1"/>
        </w:rPr>
        <w:t xml:space="preserve">s final reapportionment must not be subject to legislative amendment or gubernatorial veto; and to provide that the General Assembly may </w:t>
      </w:r>
      <w:r w:rsidRPr="000A6CA8">
        <w:rPr>
          <w:color w:val="000000" w:themeColor="text1"/>
          <w:u w:color="000000" w:themeColor="text1"/>
        </w:rPr>
        <w:lastRenderedPageBreak/>
        <w:t>not adjourn sine die until it has received and adopted the commission</w:t>
      </w:r>
      <w:r w:rsidR="00850131" w:rsidRPr="00850131">
        <w:rPr>
          <w:color w:val="000000" w:themeColor="text1"/>
          <w:u w:color="000000" w:themeColor="text1"/>
        </w:rPr>
        <w:t>’</w:t>
      </w:r>
      <w:r w:rsidRPr="000A6CA8">
        <w:rPr>
          <w:color w:val="000000" w:themeColor="text1"/>
          <w:u w:color="000000" w:themeColor="text1"/>
        </w:rPr>
        <w:t>s proposed reapportionment plan?</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3EA1" w:rsidRPr="00CA1F82"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50131" w:rsidRPr="00850131">
        <w:t>‘</w:t>
      </w:r>
      <w:r>
        <w:t>Yes</w:t>
      </w:r>
      <w:r w:rsidR="00850131" w:rsidRPr="00850131">
        <w:t>’</w:t>
      </w:r>
      <w:r>
        <w:t xml:space="preserve">, and those voting against the question shall deposit a ballot with a check or cross mark in the square after the word </w:t>
      </w:r>
      <w:r w:rsidR="00850131" w:rsidRPr="00850131">
        <w:t>‘</w:t>
      </w:r>
      <w:r>
        <w:t>No</w:t>
      </w:r>
      <w:r w:rsidR="00850131" w:rsidRPr="00850131">
        <w:t>’</w:t>
      </w:r>
      <w:r>
        <w:t>.”</w:t>
      </w:r>
    </w:p>
    <w:p w:rsidR="00703F0B" w:rsidRDefault="0085013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83EA1">
        <w:t>XX</w:t>
      </w:r>
      <w:r>
        <w:noBreakHyphen/>
      </w:r>
      <w:r>
        <w:noBreakHyphen/>
      </w:r>
      <w:r>
        <w:noBreakHyphen/>
      </w:r>
      <w:r>
        <w:noBreakHyphen/>
      </w:r>
    </w:p>
    <w:p w:rsidR="00EE3E9E" w:rsidRDefault="00EE3E9E" w:rsidP="00EE3E9E">
      <w:pPr>
        <w:suppressAutoHyphens/>
      </w:pPr>
    </w:p>
    <w:sectPr w:rsidR="00EE3E9E" w:rsidSect="00EE3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EAF" w:rsidRDefault="00E06EAF" w:rsidP="009F0C77">
      <w:r>
        <w:separator/>
      </w:r>
    </w:p>
  </w:endnote>
  <w:endnote w:type="continuationSeparator" w:id="0">
    <w:p w:rsidR="00E06EAF" w:rsidRDefault="00E06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62250-1870-4BFA-B70B-41A5F27496BB}"/>
    <w:embedBold r:id="rId2" w:fontKey="{BF5E11D5-DD50-47AC-9CD3-E0A555B8FB17}"/>
  </w:font>
  <w:font w:name="Calibri">
    <w:panose1 w:val="020F0502020204030204"/>
    <w:charset w:val="00"/>
    <w:family w:val="swiss"/>
    <w:pitch w:val="variable"/>
    <w:sig w:usb0="E0002EFF" w:usb1="C000247B" w:usb2="00000009" w:usb3="00000000" w:csb0="000001FF" w:csb1="00000000"/>
    <w:embedRegular r:id="rId3" w:fontKey="{A2FCAA54-CF41-4B2B-B841-CA517DCED133}"/>
  </w:font>
  <w:font w:name="Segoe UI">
    <w:panose1 w:val="020B0502040204020203"/>
    <w:charset w:val="00"/>
    <w:family w:val="swiss"/>
    <w:pitch w:val="variable"/>
    <w:sig w:usb0="E4002EFF" w:usb1="C000E47F" w:usb2="00000009" w:usb3="00000000" w:csb0="000001FF" w:csb1="00000000"/>
    <w:embedRegular r:id="rId4" w:fontKey="{CBA04856-D068-4CE1-91AF-25F5B73185AD}"/>
  </w:font>
  <w:font w:name="Wingdings">
    <w:panose1 w:val="05000000000000000000"/>
    <w:charset w:val="02"/>
    <w:family w:val="auto"/>
    <w:pitch w:val="variable"/>
    <w:sig w:usb0="00000000" w:usb1="10000000" w:usb2="00000000" w:usb3="00000000" w:csb0="80000000" w:csb1="00000000"/>
    <w:embedRegular r:id="rId5" w:fontKey="{45EB8243-2819-41A3-B7C7-1B200956A207}"/>
  </w:font>
  <w:font w:name="Cambria">
    <w:panose1 w:val="02040503050406030204"/>
    <w:charset w:val="00"/>
    <w:family w:val="roman"/>
    <w:pitch w:val="variable"/>
    <w:sig w:usb0="E00006FF" w:usb1="420024FF" w:usb2="02000000" w:usb3="00000000" w:csb0="0000019F" w:csb1="00000000"/>
    <w:embedRegular r:id="rId6" w:fontKey="{3C5891A2-0D78-4BCF-AB9C-EE2FDA42CE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0B" w:rsidRPr="00EE3E9E" w:rsidRDefault="00EE3E9E" w:rsidP="00EE3E9E">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EAF" w:rsidRDefault="00E06EAF" w:rsidP="009F0C77">
      <w:r>
        <w:separator/>
      </w:r>
    </w:p>
  </w:footnote>
  <w:footnote w:type="continuationSeparator" w:id="0">
    <w:p w:rsidR="00E06EAF" w:rsidRDefault="00E06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1PH21"/>
    <w:docVar w:name="CoverBillType" w:val="j"/>
    <w:docVar w:name="DocPath" w:val="L:\Council\bills\JN\3311PH21.DOCX"/>
    <w:docVar w:name="dvBillNumber" w:val="4201"/>
    <w:docVar w:name="dvBillNumberPrefix" w:val="H. "/>
    <w:docVar w:name="dvOriginalBody" w:val="House"/>
    <w:docVar w:name="dvSteno" w:val="JN"/>
    <w:docVar w:name="NameofBody" w:val="h"/>
    <w:docVar w:name="vGroup2" w:val="Council"/>
  </w:docVars>
  <w:rsids>
    <w:rsidRoot w:val="00E06EAF"/>
    <w:rsid w:val="00011869"/>
    <w:rsid w:val="00015CD6"/>
    <w:rsid w:val="000E0100"/>
    <w:rsid w:val="000E1785"/>
    <w:rsid w:val="000F40FA"/>
    <w:rsid w:val="001035F1"/>
    <w:rsid w:val="0010776B"/>
    <w:rsid w:val="00133E66"/>
    <w:rsid w:val="001435A3"/>
    <w:rsid w:val="00146ED3"/>
    <w:rsid w:val="00151044"/>
    <w:rsid w:val="001B243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3EA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F0B"/>
    <w:rsid w:val="00734F00"/>
    <w:rsid w:val="00736959"/>
    <w:rsid w:val="007A70AE"/>
    <w:rsid w:val="008362E8"/>
    <w:rsid w:val="00850131"/>
    <w:rsid w:val="0085786E"/>
    <w:rsid w:val="008A1768"/>
    <w:rsid w:val="008A489F"/>
    <w:rsid w:val="008F0F33"/>
    <w:rsid w:val="008F4429"/>
    <w:rsid w:val="0094021A"/>
    <w:rsid w:val="00982349"/>
    <w:rsid w:val="009B44AF"/>
    <w:rsid w:val="009C6A0B"/>
    <w:rsid w:val="009F0C77"/>
    <w:rsid w:val="009F4DD1"/>
    <w:rsid w:val="00A02543"/>
    <w:rsid w:val="00A41684"/>
    <w:rsid w:val="00A64E80"/>
    <w:rsid w:val="00A67265"/>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6EAF"/>
    <w:rsid w:val="00E41911"/>
    <w:rsid w:val="00E44B57"/>
    <w:rsid w:val="00E92EEF"/>
    <w:rsid w:val="00EE3E9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11A280-0F20-452F-9160-476FCF54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1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DBAD-7FAD-4BF9-AFBC-365613A15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1271</Words>
  <Characters>7088</Characters>
  <Application>Microsoft Office Word</Application>
  <DocSecurity>0</DocSecurity>
  <Lines>181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4201 Text of Previous Version (Apr. 13, 2021) - South Carolina Legislature Online</dc:title>
  <dc:creator>Julie Newboult</dc:creator>
  <cp:lastModifiedBy>S Wilson</cp:lastModifiedBy>
  <cp:revision>2</cp:revision>
  <cp:lastPrinted>2020-12-04T20:43:00Z</cp:lastPrinted>
  <dcterms:created xsi:type="dcterms:W3CDTF">2021-04-13T17:25:00Z</dcterms:created>
  <dcterms:modified xsi:type="dcterms:W3CDTF">2021-04-13T17:25:00Z</dcterms:modified>
</cp:coreProperties>
</file>