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02E" w:rsidRDefault="0090102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10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1F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EAU CLAIRE COOPERATIVE HEALTH CENTER FOR ITS FORTIETH ANNIVERSARY OF PROVIDING HIGH QUALITY, ACCESSIBLE</w:t>
      </w:r>
      <w:r w:rsidR="00F7640E">
        <w:t>,</w:t>
      </w:r>
      <w:r>
        <w:t xml:space="preserve"> COMPASSIONATE HEALTH CARE IN THE SPIRIT OF THE GOOD SAMARITAN TO RESIDENTS OF THE MIDLANDS.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originally founded in 1981 to address the needs of the underserved in Columbia, Eau Clai</w:t>
      </w:r>
      <w:r w:rsidR="003315DE">
        <w:t>re Cooperative Health Center (DBA</w:t>
      </w:r>
      <w:r>
        <w:t xml:space="preserve"> Cooperative Health), has evolved to become the medical home of more than sixty-one thousand patients in four counties; and</w:t>
      </w: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patients of Cooperative Health receive high quality, compassionate, and comprehensive heal</w:t>
      </w:r>
      <w:r w:rsidR="00F7640E">
        <w:t>th</w:t>
      </w:r>
      <w:r>
        <w:t xml:space="preserve"> care services, including primary care, dental care, behavioral health counseling, orthopedics, and pharmacy services, in a family-friendly setting; and</w:t>
      </w: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the State’s largest Federally Qualified Health Center (FQHC), Cooperative Health leads by example as a premier provider of choice</w:t>
      </w:r>
      <w:r w:rsidR="00C85DF4">
        <w:t>,</w:t>
      </w:r>
      <w:r>
        <w:t xml:space="preserve"> enable</w:t>
      </w:r>
      <w:r w:rsidR="00F7640E">
        <w:t>d</w:t>
      </w:r>
      <w:r>
        <w:t xml:space="preserve"> to handle diverse patients from all socioeconomic backgrounds, regardless of their ability to pay or their insurance status. In doing so, Cooperative Health generates a tremendous economic impact of over ninety million dollars annually, while providing more than five hundred taxpaying jobs; and</w:t>
      </w:r>
    </w:p>
    <w:p w:rsidR="00382C6B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E6" w:rsidRDefault="00382C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B386D">
        <w:t xml:space="preserve">for four decades, </w:t>
      </w:r>
      <w:r>
        <w:t xml:space="preserve">the presence of Cooperative Health </w:t>
      </w:r>
      <w:r w:rsidR="004B386D">
        <w:t xml:space="preserve">has </w:t>
      </w:r>
      <w:r>
        <w:t>improve</w:t>
      </w:r>
      <w:r w:rsidR="004B386D">
        <w:t>d</w:t>
      </w:r>
      <w:r>
        <w:t xml:space="preserve"> access to care, population health, and the local economy of the Midlands. </w:t>
      </w:r>
      <w:r w:rsidR="000C1FE6">
        <w:t>Now, therefore,</w:t>
      </w: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382C6B">
        <w:t xml:space="preserve"> the members of the South Carolina House of Representatives, by this resolution, congratulate Eau Claire Cooperative Health Center for its fortieth anniversary of providing high quality, accessible</w:t>
      </w:r>
      <w:r w:rsidR="00F7640E">
        <w:t>,</w:t>
      </w:r>
      <w:r w:rsidR="00382C6B">
        <w:t xml:space="preserve"> compassionate health care in the spirit of the Good Samaritan to residents of the Midlands.</w:t>
      </w: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FE6" w:rsidRDefault="000C1F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82C6B">
        <w:t xml:space="preserve"> Eau Clair Cooperative Health Center.</w:t>
      </w:r>
    </w:p>
    <w:p w:rsidR="001E344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0102E" w:rsidRDefault="0090102E" w:rsidP="0090102E">
      <w:pPr>
        <w:suppressAutoHyphens/>
      </w:pPr>
    </w:p>
    <w:sectPr w:rsidR="0090102E" w:rsidSect="009010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386D" w:rsidRDefault="004B386D" w:rsidP="009F0C77">
      <w:r>
        <w:separator/>
      </w:r>
    </w:p>
  </w:endnote>
  <w:endnote w:type="continuationSeparator" w:id="0">
    <w:p w:rsidR="004B386D" w:rsidRDefault="004B386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B0109A-5A97-400B-B5D8-AD0B2D0D419A}"/>
    <w:embedBold r:id="rId2" w:fontKey="{E1F741E6-6984-452E-855B-A3ABF4D1B6A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B38075F-4736-4F98-9D40-430CD273BA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78004DE-DBF4-4791-9F81-16AD1FF585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449" w:rsidRPr="0090102E" w:rsidRDefault="0090102E" w:rsidP="009010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386D" w:rsidRDefault="004B386D" w:rsidP="009F0C77">
      <w:r>
        <w:separator/>
      </w:r>
    </w:p>
  </w:footnote>
  <w:footnote w:type="continuationSeparator" w:id="0">
    <w:p w:rsidR="004B386D" w:rsidRDefault="004B386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73PH21"/>
    <w:docVar w:name="CoverBillType" w:val="r"/>
    <w:docVar w:name="DocPath" w:val="L:\Council\bills\LK\9073PH21.DOCX"/>
    <w:docVar w:name="dvBillNumber" w:val="4263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0C1FE6"/>
    <w:rsid w:val="00004E0E"/>
    <w:rsid w:val="00011869"/>
    <w:rsid w:val="00015CD6"/>
    <w:rsid w:val="000C1FE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449"/>
    <w:rsid w:val="00205238"/>
    <w:rsid w:val="002321B6"/>
    <w:rsid w:val="00232912"/>
    <w:rsid w:val="00250967"/>
    <w:rsid w:val="00251E67"/>
    <w:rsid w:val="002543C8"/>
    <w:rsid w:val="0025541D"/>
    <w:rsid w:val="00284AAE"/>
    <w:rsid w:val="002E5912"/>
    <w:rsid w:val="00301B21"/>
    <w:rsid w:val="00325348"/>
    <w:rsid w:val="0032732C"/>
    <w:rsid w:val="003315DE"/>
    <w:rsid w:val="00336AD0"/>
    <w:rsid w:val="0037079A"/>
    <w:rsid w:val="00382C6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86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0102E"/>
    <w:rsid w:val="0093401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0744"/>
    <w:rsid w:val="00C21ABE"/>
    <w:rsid w:val="00C31C95"/>
    <w:rsid w:val="00C3483A"/>
    <w:rsid w:val="00C74E9D"/>
    <w:rsid w:val="00C826DD"/>
    <w:rsid w:val="00C82FD3"/>
    <w:rsid w:val="00C85DF4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7640E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AF0DD9-3845-47E0-ACD8-80AB46B42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BF6BF-C74A-471E-9EC7-70835C45F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1549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4263 Text of Previous Version (Apr. 27, 2021) - South Carolina Legislature Online</dc:title>
  <dc:creator>Lindsey Knipp</dc:creator>
  <cp:lastModifiedBy>S Wilson</cp:lastModifiedBy>
  <cp:revision>2</cp:revision>
  <dcterms:created xsi:type="dcterms:W3CDTF">2021-04-27T17:38:00Z</dcterms:created>
  <dcterms:modified xsi:type="dcterms:W3CDTF">2021-04-27T17:38:00Z</dcterms:modified>
</cp:coreProperties>
</file>