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A4" w:rsidRDefault="00DC0A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0A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A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CDE" w:rsidRDefault="00173BBF" w:rsidP="001D2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60065">
        <w:t>DECLARE</w:t>
      </w:r>
      <w:r w:rsidR="001D2CDE" w:rsidRPr="00813711">
        <w:rPr>
          <w:color w:val="000000" w:themeColor="text1"/>
          <w:u w:color="000000" w:themeColor="text1"/>
        </w:rPr>
        <w:t xml:space="preserve"> MAY 2021 AS “CYSTIC </w:t>
      </w:r>
      <w:r w:rsidR="001D2CDE">
        <w:rPr>
          <w:color w:val="000000" w:themeColor="text1"/>
          <w:u w:color="000000" w:themeColor="text1"/>
        </w:rPr>
        <w:t>FI</w:t>
      </w:r>
      <w:r w:rsidR="001D2CDE" w:rsidRPr="00813711">
        <w:rPr>
          <w:color w:val="000000" w:themeColor="text1"/>
          <w:u w:color="000000" w:themeColor="text1"/>
        </w:rPr>
        <w:t>BROSIS AWARENESS MONTH” IN SO</w:t>
      </w:r>
      <w:r w:rsidR="001D2CDE">
        <w:rPr>
          <w:color w:val="000000" w:themeColor="text1"/>
          <w:u w:color="000000" w:themeColor="text1"/>
        </w:rPr>
        <w:t>U</w:t>
      </w:r>
      <w:r w:rsidR="001D2CDE" w:rsidRPr="00813711">
        <w:rPr>
          <w:color w:val="000000" w:themeColor="text1"/>
          <w:u w:color="000000" w:themeColor="text1"/>
        </w:rPr>
        <w:t>TH</w:t>
      </w:r>
      <w:r w:rsidR="001D2CDE">
        <w:rPr>
          <w:color w:val="000000" w:themeColor="text1"/>
          <w:u w:color="000000" w:themeColor="text1"/>
        </w:rPr>
        <w:t xml:space="preserve"> </w:t>
      </w:r>
      <w:r w:rsidR="001D2CDE" w:rsidRPr="00813711">
        <w:rPr>
          <w:color w:val="000000" w:themeColor="text1"/>
          <w:u w:color="000000" w:themeColor="text1"/>
        </w:rPr>
        <w:t>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3C52" w:rsidRDefault="00BB3AAF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B3C52" w:rsidRPr="00813711">
        <w:rPr>
          <w:color w:val="000000" w:themeColor="text1"/>
          <w:u w:color="000000" w:themeColor="text1"/>
        </w:rPr>
        <w:t>cystic fibrosis, commonly referred to as CF, is a genetic disease affecting approximately thirty</w:t>
      </w:r>
      <w:r w:rsidR="006B3C52">
        <w:rPr>
          <w:color w:val="000000" w:themeColor="text1"/>
          <w:u w:color="000000" w:themeColor="text1"/>
        </w:rPr>
        <w:t xml:space="preserve"> </w:t>
      </w:r>
      <w:r w:rsidR="006B3C52" w:rsidRPr="00813711">
        <w:rPr>
          <w:color w:val="000000" w:themeColor="text1"/>
          <w:u w:color="000000" w:themeColor="text1"/>
        </w:rPr>
        <w:t>thousand children and adults in the United States and nearly seventy thousand children and adults</w:t>
      </w:r>
      <w:r w:rsidR="006B3C52">
        <w:rPr>
          <w:color w:val="000000" w:themeColor="text1"/>
          <w:u w:color="000000" w:themeColor="text1"/>
        </w:rPr>
        <w:t xml:space="preserve"> </w:t>
      </w:r>
      <w:r w:rsidR="00A857F7">
        <w:rPr>
          <w:color w:val="000000" w:themeColor="text1"/>
          <w:u w:color="000000" w:themeColor="text1"/>
        </w:rPr>
        <w:t>w</w:t>
      </w:r>
      <w:r w:rsidR="006B3C52" w:rsidRPr="00813711">
        <w:rPr>
          <w:color w:val="000000" w:themeColor="text1"/>
          <w:u w:color="000000" w:themeColor="text1"/>
        </w:rPr>
        <w:t>orldwide, over four hundred of whom live in South Carolina;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a defective gene causes the body to produce an abnormally thick, sticky mucus that clogs the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lungs, and these secretions produce life</w:t>
      </w:r>
      <w:r w:rsidR="00BD3974">
        <w:rPr>
          <w:color w:val="000000" w:themeColor="text1"/>
          <w:u w:color="000000" w:themeColor="text1"/>
        </w:rPr>
        <w:noBreakHyphen/>
      </w:r>
      <w:r w:rsidRPr="00813711">
        <w:rPr>
          <w:color w:val="000000" w:themeColor="text1"/>
          <w:u w:color="000000" w:themeColor="text1"/>
        </w:rPr>
        <w:t>threatening lung infections and obstruct the pancreas, preventing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digestive enzymes from reaching the intestines to help break down and absorb food;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Whereas, </w:t>
      </w:r>
      <w:r w:rsidR="00035156">
        <w:rPr>
          <w:color w:val="000000" w:themeColor="text1"/>
          <w:u w:color="000000" w:themeColor="text1"/>
        </w:rPr>
        <w:t xml:space="preserve">with </w:t>
      </w:r>
      <w:r w:rsidRPr="00813711">
        <w:rPr>
          <w:color w:val="000000" w:themeColor="text1"/>
          <w:u w:color="000000" w:themeColor="text1"/>
        </w:rPr>
        <w:t xml:space="preserve">more than ten million Americans </w:t>
      </w:r>
      <w:r w:rsidR="00035156">
        <w:rPr>
          <w:color w:val="000000" w:themeColor="text1"/>
          <w:u w:color="000000" w:themeColor="text1"/>
        </w:rPr>
        <w:t>as</w:t>
      </w:r>
      <w:r w:rsidRPr="00813711">
        <w:rPr>
          <w:color w:val="000000" w:themeColor="text1"/>
          <w:u w:color="000000" w:themeColor="text1"/>
        </w:rPr>
        <w:t xml:space="preserve"> symptomless carriers of the defective cystic fibrosis gene,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cystic fibrosis occurs in approximately one of every three thousand five hundred live births in the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United States;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Whereas, the median age of survival for a person with cystic fibrosis is </w:t>
      </w:r>
      <w:r w:rsidR="00BD3974">
        <w:rPr>
          <w:color w:val="000000" w:themeColor="text1"/>
          <w:u w:color="000000" w:themeColor="text1"/>
        </w:rPr>
        <w:t>forty</w:t>
      </w:r>
      <w:r w:rsidR="00BD3974">
        <w:rPr>
          <w:color w:val="000000" w:themeColor="text1"/>
          <w:u w:color="000000" w:themeColor="text1"/>
        </w:rPr>
        <w:noBreakHyphen/>
        <w:t>four</w:t>
      </w:r>
      <w:r w:rsidRPr="00813711">
        <w:rPr>
          <w:color w:val="000000" w:themeColor="text1"/>
          <w:u w:color="000000" w:themeColor="text1"/>
        </w:rPr>
        <w:t xml:space="preserve"> years;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Whereas, with advances in the treatment of cystic fibrosis, the number of adults with </w:t>
      </w:r>
      <w:r w:rsidR="00E40410">
        <w:rPr>
          <w:color w:val="000000" w:themeColor="text1"/>
          <w:u w:color="000000" w:themeColor="text1"/>
        </w:rPr>
        <w:t>the disease</w:t>
      </w:r>
      <w:r w:rsidR="00E40410" w:rsidRPr="00813711">
        <w:rPr>
          <w:color w:val="000000" w:themeColor="text1"/>
          <w:u w:color="000000" w:themeColor="text1"/>
        </w:rPr>
        <w:t xml:space="preserve"> h</w:t>
      </w:r>
      <w:r w:rsidRPr="0081371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steadily grown, and approximately nine hundred new cases are diagnosed each year;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more than half of th</w:t>
      </w:r>
      <w:r w:rsidR="004927A8">
        <w:rPr>
          <w:color w:val="000000" w:themeColor="text1"/>
          <w:u w:color="000000" w:themeColor="text1"/>
        </w:rPr>
        <w:t>ose with</w:t>
      </w:r>
      <w:r w:rsidRPr="00813711">
        <w:rPr>
          <w:color w:val="000000" w:themeColor="text1"/>
          <w:u w:color="000000" w:themeColor="text1"/>
        </w:rPr>
        <w:t xml:space="preserve"> cystic fibrosis </w:t>
      </w:r>
      <w:r w:rsidR="004927A8">
        <w:rPr>
          <w:color w:val="000000" w:themeColor="text1"/>
          <w:u w:color="000000" w:themeColor="text1"/>
        </w:rPr>
        <w:t>are</w:t>
      </w:r>
      <w:r w:rsidRPr="00813711">
        <w:rPr>
          <w:color w:val="000000" w:themeColor="text1"/>
          <w:u w:color="000000" w:themeColor="text1"/>
        </w:rPr>
        <w:t xml:space="preserve"> </w:t>
      </w:r>
      <w:r w:rsidR="00BD3974">
        <w:rPr>
          <w:color w:val="000000" w:themeColor="text1"/>
          <w:u w:color="000000" w:themeColor="text1"/>
        </w:rPr>
        <w:t>eighteen</w:t>
      </w:r>
      <w:r w:rsidRPr="00813711">
        <w:rPr>
          <w:color w:val="000000" w:themeColor="text1"/>
          <w:u w:color="000000" w:themeColor="text1"/>
        </w:rPr>
        <w:t xml:space="preserve"> years of age and older</w:t>
      </w:r>
      <w:r>
        <w:rPr>
          <w:color w:val="000000" w:themeColor="text1"/>
          <w:u w:color="000000" w:themeColor="text1"/>
        </w:rPr>
        <w:t xml:space="preserve">, </w:t>
      </w:r>
      <w:r w:rsidRPr="00813711">
        <w:rPr>
          <w:color w:val="000000" w:themeColor="text1"/>
          <w:u w:color="000000" w:themeColor="text1"/>
        </w:rPr>
        <w:t>and people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with cystic fibrosis have a variety of symptoms attributed to the more than one thousand eight hundred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mutations of the cystic fibrosis gene;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lastRenderedPageBreak/>
        <w:t>Whereas, infant blood screening to detect genetic defects is the most reliable and least costly method to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 xml:space="preserve">identify persons likely to have cystic fibrosis, and more than </w:t>
      </w:r>
      <w:r w:rsidR="00BD3974">
        <w:rPr>
          <w:color w:val="000000" w:themeColor="text1"/>
          <w:u w:color="000000" w:themeColor="text1"/>
        </w:rPr>
        <w:t>seventy</w:t>
      </w:r>
      <w:r w:rsidR="00BD3974">
        <w:rPr>
          <w:color w:val="000000" w:themeColor="text1"/>
          <w:u w:color="000000" w:themeColor="text1"/>
        </w:rPr>
        <w:noBreakHyphen/>
        <w:t>five percent</w:t>
      </w:r>
      <w:r w:rsidRPr="00813711">
        <w:rPr>
          <w:color w:val="000000" w:themeColor="text1"/>
          <w:u w:color="000000" w:themeColor="text1"/>
        </w:rPr>
        <w:t xml:space="preserve"> of people with cystic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 xml:space="preserve">fibrosis are diagnosed by age </w:t>
      </w:r>
      <w:r w:rsidR="00BD3974">
        <w:rPr>
          <w:color w:val="000000" w:themeColor="text1"/>
          <w:u w:color="000000" w:themeColor="text1"/>
        </w:rPr>
        <w:t>two</w:t>
      </w:r>
      <w:r w:rsidRPr="00813711">
        <w:rPr>
          <w:color w:val="000000" w:themeColor="text1"/>
          <w:u w:color="000000" w:themeColor="text1"/>
        </w:rPr>
        <w:t>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early diagnosis of cystic fibrosis permits early treatment and enhances quality of life and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longevity, and the treatment of cystic fibrosis depends on the stage of the disease and the organs involved;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clearing mucus from the lungs is an important part of the daily cystic fibrosis treatment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regimen</w:t>
      </w:r>
      <w:r w:rsidR="00934330">
        <w:rPr>
          <w:color w:val="000000" w:themeColor="text1"/>
          <w:u w:color="000000" w:themeColor="text1"/>
        </w:rPr>
        <w:t>. O</w:t>
      </w:r>
      <w:r w:rsidRPr="00813711">
        <w:rPr>
          <w:color w:val="000000" w:themeColor="text1"/>
          <w:u w:color="000000" w:themeColor="text1"/>
        </w:rPr>
        <w:t>ther types of treatments include</w:t>
      </w:r>
      <w:r w:rsidR="00934330">
        <w:rPr>
          <w:color w:val="000000" w:themeColor="text1"/>
          <w:u w:color="000000" w:themeColor="text1"/>
        </w:rPr>
        <w:t>, but are not limited to,</w:t>
      </w:r>
      <w:r w:rsidRPr="00813711">
        <w:rPr>
          <w:color w:val="000000" w:themeColor="text1"/>
          <w:u w:color="000000" w:themeColor="text1"/>
        </w:rPr>
        <w:t xml:space="preserve"> inhaled antibiotics and pancreatic enzymes;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there are four world</w:t>
      </w:r>
      <w:r w:rsidR="00BD3974">
        <w:rPr>
          <w:color w:val="000000" w:themeColor="text1"/>
          <w:u w:color="000000" w:themeColor="text1"/>
        </w:rPr>
        <w:noBreakHyphen/>
      </w:r>
      <w:r w:rsidRPr="00813711">
        <w:rPr>
          <w:color w:val="000000" w:themeColor="text1"/>
          <w:u w:color="000000" w:themeColor="text1"/>
        </w:rPr>
        <w:t>class treatment centers in South Carolina that specialize in the diagnosis of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cystic fibrosis and the care of pe</w:t>
      </w:r>
      <w:r w:rsidR="00606CED">
        <w:rPr>
          <w:color w:val="000000" w:themeColor="text1"/>
          <w:u w:color="000000" w:themeColor="text1"/>
        </w:rPr>
        <w:t>ople</w:t>
      </w:r>
      <w:r w:rsidRPr="00813711">
        <w:rPr>
          <w:color w:val="000000" w:themeColor="text1"/>
          <w:u w:color="000000" w:themeColor="text1"/>
        </w:rPr>
        <w:t xml:space="preserve"> with cystic fibrosis;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Whereas, a critical component of treating patients with cystic fibrosis </w:t>
      </w:r>
      <w:r w:rsidR="00423E2C">
        <w:rPr>
          <w:color w:val="000000" w:themeColor="text1"/>
          <w:u w:color="000000" w:themeColor="text1"/>
        </w:rPr>
        <w:t>is</w:t>
      </w:r>
      <w:r w:rsidRPr="00813711">
        <w:rPr>
          <w:color w:val="000000" w:themeColor="text1"/>
          <w:u w:color="000000" w:themeColor="text1"/>
        </w:rPr>
        <w:t xml:space="preserve"> access to innovative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 xml:space="preserve">treatments, which can play a crucial role in the lives of patients with </w:t>
      </w:r>
      <w:r w:rsidR="00FC4127">
        <w:rPr>
          <w:color w:val="000000" w:themeColor="text1"/>
          <w:u w:color="000000" w:themeColor="text1"/>
        </w:rPr>
        <w:t>the disease</w:t>
      </w:r>
      <w:r w:rsidRPr="00813711">
        <w:rPr>
          <w:color w:val="000000" w:themeColor="text1"/>
          <w:u w:color="000000" w:themeColor="text1"/>
        </w:rPr>
        <w:t>; and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52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>Whereas, improving the length and quality of life for people with cystic fibrosis starts with awareness.</w:t>
      </w:r>
      <w:r>
        <w:rPr>
          <w:color w:val="000000" w:themeColor="text1"/>
          <w:u w:color="000000" w:themeColor="text1"/>
        </w:rPr>
        <w:t xml:space="preserve"> </w:t>
      </w:r>
      <w:r w:rsidRPr="00813711">
        <w:rPr>
          <w:color w:val="000000" w:themeColor="text1"/>
          <w:u w:color="000000" w:themeColor="text1"/>
        </w:rPr>
        <w:t>Now, therefore,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E5E" w:rsidRDefault="00E86E5E" w:rsidP="00E86E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3C52" w:rsidRPr="00813711" w:rsidRDefault="006B3C52" w:rsidP="006B3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62EF" w:rsidRDefault="006B3C52" w:rsidP="000F6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3711">
        <w:rPr>
          <w:color w:val="000000" w:themeColor="text1"/>
          <w:u w:color="000000" w:themeColor="text1"/>
        </w:rPr>
        <w:t xml:space="preserve">That </w:t>
      </w:r>
      <w:r w:rsidR="000F62EF">
        <w:rPr>
          <w:color w:val="000000" w:themeColor="text1"/>
        </w:rPr>
        <w:t xml:space="preserve">the members of the South Carolina House of Representatives, by this resolution, </w:t>
      </w:r>
      <w:r w:rsidR="00A60065">
        <w:rPr>
          <w:color w:val="000000" w:themeColor="text1"/>
        </w:rPr>
        <w:t>declare</w:t>
      </w:r>
      <w:r w:rsidR="000F62EF" w:rsidRPr="00813711">
        <w:rPr>
          <w:color w:val="000000" w:themeColor="text1"/>
          <w:u w:color="000000" w:themeColor="text1"/>
        </w:rPr>
        <w:t xml:space="preserve"> </w:t>
      </w:r>
      <w:r w:rsidR="00A60065">
        <w:rPr>
          <w:color w:val="000000" w:themeColor="text1"/>
          <w:u w:color="000000" w:themeColor="text1"/>
        </w:rPr>
        <w:t>M</w:t>
      </w:r>
      <w:r w:rsidR="000F62EF" w:rsidRPr="00813711">
        <w:rPr>
          <w:color w:val="000000" w:themeColor="text1"/>
          <w:u w:color="000000" w:themeColor="text1"/>
        </w:rPr>
        <w:t>ay 2021 as “</w:t>
      </w:r>
      <w:r w:rsidR="00A60065">
        <w:rPr>
          <w:color w:val="000000" w:themeColor="text1"/>
          <w:u w:color="000000" w:themeColor="text1"/>
        </w:rPr>
        <w:t>C</w:t>
      </w:r>
      <w:r w:rsidR="000F62EF" w:rsidRPr="00813711">
        <w:rPr>
          <w:color w:val="000000" w:themeColor="text1"/>
          <w:u w:color="000000" w:themeColor="text1"/>
        </w:rPr>
        <w:t xml:space="preserve">ystic </w:t>
      </w:r>
      <w:r w:rsidR="00A60065">
        <w:rPr>
          <w:color w:val="000000" w:themeColor="text1"/>
          <w:u w:color="000000" w:themeColor="text1"/>
        </w:rPr>
        <w:t>F</w:t>
      </w:r>
      <w:r w:rsidR="000F62EF">
        <w:rPr>
          <w:color w:val="000000" w:themeColor="text1"/>
          <w:u w:color="000000" w:themeColor="text1"/>
        </w:rPr>
        <w:t>i</w:t>
      </w:r>
      <w:r w:rsidR="000F62EF" w:rsidRPr="00813711">
        <w:rPr>
          <w:color w:val="000000" w:themeColor="text1"/>
          <w:u w:color="000000" w:themeColor="text1"/>
        </w:rPr>
        <w:t xml:space="preserve">brosis </w:t>
      </w:r>
      <w:r w:rsidR="00A60065">
        <w:rPr>
          <w:color w:val="000000" w:themeColor="text1"/>
          <w:u w:color="000000" w:themeColor="text1"/>
        </w:rPr>
        <w:t>A</w:t>
      </w:r>
      <w:r w:rsidR="000F62EF" w:rsidRPr="00813711">
        <w:rPr>
          <w:color w:val="000000" w:themeColor="text1"/>
          <w:u w:color="000000" w:themeColor="text1"/>
        </w:rPr>
        <w:t xml:space="preserve">wareness </w:t>
      </w:r>
      <w:r w:rsidR="00A60065">
        <w:rPr>
          <w:color w:val="000000" w:themeColor="text1"/>
          <w:u w:color="000000" w:themeColor="text1"/>
        </w:rPr>
        <w:t>M</w:t>
      </w:r>
      <w:r w:rsidR="000F62EF" w:rsidRPr="00813711">
        <w:rPr>
          <w:color w:val="000000" w:themeColor="text1"/>
          <w:u w:color="000000" w:themeColor="text1"/>
        </w:rPr>
        <w:t xml:space="preserve">onth” in </w:t>
      </w:r>
      <w:r w:rsidR="00A60065">
        <w:rPr>
          <w:color w:val="000000" w:themeColor="text1"/>
          <w:u w:color="000000" w:themeColor="text1"/>
        </w:rPr>
        <w:t>S</w:t>
      </w:r>
      <w:r w:rsidR="000F62EF" w:rsidRPr="00813711">
        <w:rPr>
          <w:color w:val="000000" w:themeColor="text1"/>
          <w:u w:color="000000" w:themeColor="text1"/>
        </w:rPr>
        <w:t>o</w:t>
      </w:r>
      <w:r w:rsidR="000F62EF">
        <w:rPr>
          <w:color w:val="000000" w:themeColor="text1"/>
          <w:u w:color="000000" w:themeColor="text1"/>
        </w:rPr>
        <w:t>u</w:t>
      </w:r>
      <w:r w:rsidR="000F62EF" w:rsidRPr="00813711">
        <w:rPr>
          <w:color w:val="000000" w:themeColor="text1"/>
          <w:u w:color="000000" w:themeColor="text1"/>
        </w:rPr>
        <w:t>th</w:t>
      </w:r>
      <w:r w:rsidR="000F62EF">
        <w:rPr>
          <w:color w:val="000000" w:themeColor="text1"/>
          <w:u w:color="000000" w:themeColor="text1"/>
        </w:rPr>
        <w:t xml:space="preserve"> </w:t>
      </w:r>
      <w:r w:rsidR="00A60065">
        <w:rPr>
          <w:color w:val="000000" w:themeColor="text1"/>
          <w:u w:color="000000" w:themeColor="text1"/>
        </w:rPr>
        <w:t>C</w:t>
      </w:r>
      <w:r w:rsidR="000F62EF" w:rsidRPr="00813711">
        <w:rPr>
          <w:color w:val="000000" w:themeColor="text1"/>
          <w:u w:color="000000" w:themeColor="text1"/>
        </w:rPr>
        <w:t>arolina.</w:t>
      </w:r>
    </w:p>
    <w:p w:rsidR="00DB7988" w:rsidRDefault="00BD39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0AA4" w:rsidRDefault="00DC0AA4" w:rsidP="00DC0AA4">
      <w:pPr>
        <w:suppressAutoHyphens/>
      </w:pPr>
    </w:p>
    <w:sectPr w:rsidR="00DC0AA4" w:rsidSect="00DC0A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AAF" w:rsidRDefault="00BB3AAF" w:rsidP="009F0C77">
      <w:r>
        <w:separator/>
      </w:r>
    </w:p>
  </w:endnote>
  <w:endnote w:type="continuationSeparator" w:id="0">
    <w:p w:rsidR="00BB3AAF" w:rsidRDefault="00BB3A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9C6EEE-8873-4C6B-80E5-3D6B361736F4}"/>
    <w:embedBold r:id="rId2" w:fontKey="{DF4B7CFE-49C8-4147-9C36-708E5CE6EF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306F594-CCA9-450F-88B6-7B70C1CB32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83B6134-9AA9-4D28-9FC5-301DEB6E22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854960-FB5F-41CC-A37C-321B2E0DC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988" w:rsidRPr="00DC0AA4" w:rsidRDefault="00DC0AA4" w:rsidP="00DC0A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AAF" w:rsidRDefault="00BB3AAF" w:rsidP="009F0C77">
      <w:r>
        <w:separator/>
      </w:r>
    </w:p>
  </w:footnote>
  <w:footnote w:type="continuationSeparator" w:id="0">
    <w:p w:rsidR="00BB3AAF" w:rsidRDefault="00BB3A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6WAB21"/>
    <w:docVar w:name="CoverBillType" w:val="r"/>
    <w:docVar w:name="DocPath" w:val="L:\Council\bills\RM\1156WAB21.DOCX"/>
    <w:docVar w:name="dvBillNumber" w:val="4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3AAF"/>
    <w:rsid w:val="00011869"/>
    <w:rsid w:val="00015CD6"/>
    <w:rsid w:val="00035156"/>
    <w:rsid w:val="00090824"/>
    <w:rsid w:val="000C3EF3"/>
    <w:rsid w:val="000E0100"/>
    <w:rsid w:val="000E1785"/>
    <w:rsid w:val="000F40FA"/>
    <w:rsid w:val="000F62EF"/>
    <w:rsid w:val="001035F1"/>
    <w:rsid w:val="0010776B"/>
    <w:rsid w:val="001158A2"/>
    <w:rsid w:val="00133E66"/>
    <w:rsid w:val="001435A3"/>
    <w:rsid w:val="00146ED3"/>
    <w:rsid w:val="00151044"/>
    <w:rsid w:val="00173BBF"/>
    <w:rsid w:val="001D08F2"/>
    <w:rsid w:val="001D2CDE"/>
    <w:rsid w:val="001D3A58"/>
    <w:rsid w:val="001D525B"/>
    <w:rsid w:val="001D7F4F"/>
    <w:rsid w:val="001E55A1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E2C"/>
    <w:rsid w:val="004403BD"/>
    <w:rsid w:val="00461441"/>
    <w:rsid w:val="004809EE"/>
    <w:rsid w:val="004927A8"/>
    <w:rsid w:val="004E7D54"/>
    <w:rsid w:val="005273C6"/>
    <w:rsid w:val="00530A69"/>
    <w:rsid w:val="00545593"/>
    <w:rsid w:val="00556EBF"/>
    <w:rsid w:val="00577C6C"/>
    <w:rsid w:val="005A62FE"/>
    <w:rsid w:val="005B2716"/>
    <w:rsid w:val="005C2FE2"/>
    <w:rsid w:val="005E2BC9"/>
    <w:rsid w:val="00605102"/>
    <w:rsid w:val="00606CED"/>
    <w:rsid w:val="006215AA"/>
    <w:rsid w:val="006913C9"/>
    <w:rsid w:val="0069470D"/>
    <w:rsid w:val="006B3C52"/>
    <w:rsid w:val="006D58AA"/>
    <w:rsid w:val="00734F00"/>
    <w:rsid w:val="00736959"/>
    <w:rsid w:val="007640C2"/>
    <w:rsid w:val="007A70AE"/>
    <w:rsid w:val="008362E8"/>
    <w:rsid w:val="0085786E"/>
    <w:rsid w:val="008A1768"/>
    <w:rsid w:val="008A489F"/>
    <w:rsid w:val="008F0F33"/>
    <w:rsid w:val="008F4429"/>
    <w:rsid w:val="00934330"/>
    <w:rsid w:val="0094021A"/>
    <w:rsid w:val="009B44AF"/>
    <w:rsid w:val="009C52F9"/>
    <w:rsid w:val="009C6A0B"/>
    <w:rsid w:val="009F0C77"/>
    <w:rsid w:val="009F4DD1"/>
    <w:rsid w:val="00A02543"/>
    <w:rsid w:val="00A41684"/>
    <w:rsid w:val="00A60065"/>
    <w:rsid w:val="00A64E80"/>
    <w:rsid w:val="00A72BCD"/>
    <w:rsid w:val="00A741D9"/>
    <w:rsid w:val="00A833AB"/>
    <w:rsid w:val="00A857F7"/>
    <w:rsid w:val="00A9741D"/>
    <w:rsid w:val="00AC34A2"/>
    <w:rsid w:val="00AD1C9A"/>
    <w:rsid w:val="00AD4B17"/>
    <w:rsid w:val="00B412D4"/>
    <w:rsid w:val="00B64FFF"/>
    <w:rsid w:val="00BB3AAF"/>
    <w:rsid w:val="00BD3974"/>
    <w:rsid w:val="00BE3C22"/>
    <w:rsid w:val="00C0345E"/>
    <w:rsid w:val="00C21ABE"/>
    <w:rsid w:val="00C31C95"/>
    <w:rsid w:val="00C3483A"/>
    <w:rsid w:val="00C52831"/>
    <w:rsid w:val="00C74E9D"/>
    <w:rsid w:val="00C826DD"/>
    <w:rsid w:val="00C82FD3"/>
    <w:rsid w:val="00C92819"/>
    <w:rsid w:val="00CC6B7B"/>
    <w:rsid w:val="00CD2089"/>
    <w:rsid w:val="00D73A67"/>
    <w:rsid w:val="00D970A9"/>
    <w:rsid w:val="00DB7988"/>
    <w:rsid w:val="00DC0AA4"/>
    <w:rsid w:val="00DF3845"/>
    <w:rsid w:val="00E40410"/>
    <w:rsid w:val="00E41911"/>
    <w:rsid w:val="00E44B57"/>
    <w:rsid w:val="00E86E5E"/>
    <w:rsid w:val="00E92EEF"/>
    <w:rsid w:val="00EF2368"/>
    <w:rsid w:val="00F24442"/>
    <w:rsid w:val="00F4675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12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11836B-1286-4A4F-88E7-9A2FC013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4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E8B99-2E98-4968-9D28-C096EFD94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2357</Characters>
  <Application>Microsoft Office Word</Application>
  <DocSecurity>0</DocSecurity>
  <Lines>73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4328 Text of Previous Version (May 5, 2021) - South Carolina Legislature Online</dc:title>
  <dc:creator>Rosanne McDowell</dc:creator>
  <cp:lastModifiedBy>S Wilson</cp:lastModifiedBy>
  <cp:revision>2</cp:revision>
  <cp:lastPrinted>2021-05-04T20:33:00Z</cp:lastPrinted>
  <dcterms:created xsi:type="dcterms:W3CDTF">2021-05-05T22:55:00Z</dcterms:created>
  <dcterms:modified xsi:type="dcterms:W3CDTF">2021-05-05T22:55:00Z</dcterms:modified>
</cp:coreProperties>
</file>