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1859" w:rsidRP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Pr="00581859" w:rsidRDefault="00581859" w:rsidP="00581859">
      <w:pPr>
        <w:tabs>
          <w:tab w:val="right" w:pos="5933"/>
        </w:tabs>
        <w:suppressAutoHyphens/>
      </w:pPr>
      <w:r>
        <w:tab/>
      </w:r>
      <w:r>
        <w:rPr>
          <w:b/>
          <w:sz w:val="36"/>
        </w:rPr>
        <w:t>S. 435</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76D">
        <w:t>Senator Cromer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727E50">
      <w:pPr>
        <w:tabs>
          <w:tab w:val="right" w:pos="5933"/>
        </w:tabs>
        <w:suppressAutoHyphens/>
      </w:pPr>
      <w:r>
        <w:t>S. Printed 3/24/21--S.</w:t>
      </w:r>
      <w:r w:rsidR="00727E50">
        <w:tab/>
        <w:t>[SEC 3/25/21 2:54 PM]</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435) </w:t>
      </w:r>
      <w:r w:rsidRPr="00581859">
        <w:rPr>
          <w:color w:val="000000" w:themeColor="text1"/>
          <w:u w:color="000000" w:themeColor="text1"/>
        </w:rPr>
        <w:t>to amend the Code of Laws of South Carolina, 1976, by adding Section 38</w:t>
      </w:r>
      <w:r w:rsidRPr="00581859">
        <w:rPr>
          <w:color w:val="000000" w:themeColor="text1"/>
          <w:u w:color="000000" w:themeColor="text1"/>
        </w:rPr>
        <w:noBreakHyphen/>
        <w:t>43</w:t>
      </w:r>
      <w:r w:rsidRPr="00581859">
        <w:rPr>
          <w:color w:val="000000" w:themeColor="text1"/>
          <w:u w:color="000000" w:themeColor="text1"/>
        </w:rPr>
        <w:noBreakHyphen/>
        <w:t>25 so as to</w:t>
      </w:r>
      <w:r>
        <w:rPr>
          <w:color w:val="000000" w:themeColor="text1"/>
          <w:u w:color="000000" w:themeColor="text1"/>
        </w:rPr>
        <w:t xml:space="preserve"> authorize the </w:t>
      </w:r>
      <w:r w:rsidR="00727E50">
        <w:rPr>
          <w:color w:val="000000" w:themeColor="text1"/>
          <w:u w:color="000000" w:themeColor="text1"/>
        </w:rPr>
        <w:t>D</w:t>
      </w:r>
      <w:r>
        <w:rPr>
          <w:color w:val="000000" w:themeColor="text1"/>
          <w:u w:color="000000" w:themeColor="text1"/>
        </w:rPr>
        <w:t>irector of the Department of I</w:t>
      </w:r>
      <w:r w:rsidRPr="00581859">
        <w:rPr>
          <w:color w:val="000000" w:themeColor="text1"/>
          <w:u w:color="000000" w:themeColor="text1"/>
        </w:rPr>
        <w:t>nsurance to issue</w:t>
      </w:r>
      <w:r>
        <w:t>, etc., respectfully</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859" w:rsidSect="00581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bookmarkEnd w:id="1"/>
    </w:p>
    <w:p w:rsidR="001240AE" w:rsidRDefault="00124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B63904">
        <w:rPr>
          <w:color w:val="000000" w:themeColor="text1"/>
          <w:u w:color="000000" w:themeColor="text1"/>
        </w:rPr>
        <w:t xml:space="preserve">Article 1, Chapter 43, Title 38 of the 1976 Code is amended by adding: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Marine insurance</w:t>
      </w:r>
      <w:r w:rsidR="00CB537F" w:rsidRPr="00CB537F">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CB537F" w:rsidRPr="00CB537F">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00CB537F" w:rsidRPr="00CB537F">
        <w:rPr>
          <w:color w:val="000000" w:themeColor="text1"/>
          <w:u w:color="000000" w:themeColor="text1"/>
        </w:rPr>
        <w:t>‘</w:t>
      </w:r>
      <w:r w:rsidRPr="00B63904">
        <w:rPr>
          <w:color w:val="000000" w:themeColor="text1"/>
          <w:u w:color="000000" w:themeColor="text1"/>
        </w:rPr>
        <w:t>Personal Property Floater</w:t>
      </w:r>
      <w:r w:rsidR="00CB537F" w:rsidRPr="00CB537F">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00CB537F" w:rsidRPr="00CB537F">
        <w:rPr>
          <w:color w:val="000000" w:themeColor="text1"/>
          <w:u w:val="single" w:color="000000" w:themeColor="text1"/>
        </w:rPr>
        <w:t>‘</w:t>
      </w:r>
      <w:r w:rsidRPr="00B63904">
        <w:rPr>
          <w:color w:val="000000" w:themeColor="text1"/>
          <w:u w:val="single" w:color="000000" w:themeColor="text1"/>
        </w:rPr>
        <w:t>travel insurance</w:t>
      </w:r>
      <w:r w:rsidR="00CB537F" w:rsidRPr="00CB537F">
        <w:rPr>
          <w:color w:val="000000" w:themeColor="text1"/>
          <w:u w:val="single" w:color="000000" w:themeColor="text1"/>
        </w:rPr>
        <w:t>’</w:t>
      </w:r>
      <w:r w:rsidRPr="00B63904">
        <w:rPr>
          <w:color w:val="000000" w:themeColor="text1"/>
          <w:u w:val="single" w:color="000000" w:themeColor="text1"/>
        </w:rPr>
        <w:t xml:space="preserve"> as defined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00CB537F" w:rsidRPr="00CB537F">
        <w:rPr>
          <w:strike/>
          <w:color w:val="000000" w:themeColor="text1"/>
          <w:u w:color="000000" w:themeColor="text1"/>
        </w:rPr>
        <w:t>‘</w:t>
      </w:r>
      <w:r w:rsidRPr="00B63904">
        <w:rPr>
          <w:strike/>
          <w:color w:val="000000" w:themeColor="text1"/>
          <w:u w:color="000000" w:themeColor="text1"/>
        </w:rPr>
        <w:t>Travel insurance</w:t>
      </w:r>
      <w:r w:rsidR="00CB537F" w:rsidRPr="00CB537F">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“Article</w:t>
      </w:r>
      <w:r w:rsidRPr="00B63904">
        <w:rPr>
          <w:color w:val="000000" w:themeColor="text1"/>
          <w:u w:color="000000" w:themeColor="text1"/>
        </w:rPr>
        <w:t xml:space="preserve"> 6</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1240AE" w:rsidRPr="00387F2A"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00CB537F" w:rsidRPr="00CB537F">
        <w:rPr>
          <w:color w:val="000000" w:themeColor="text1"/>
          <w:u w:color="000000" w:themeColor="text1"/>
        </w:rPr>
        <w:t>‘</w:t>
      </w:r>
      <w:r w:rsidRPr="00832E73">
        <w:rPr>
          <w:color w:val="000000" w:themeColor="text1"/>
          <w:u w:color="000000" w:themeColor="text1"/>
        </w:rPr>
        <w:t>Limited Lines Travel Insurance Act</w:t>
      </w:r>
      <w:r w:rsidR="00CB537F" w:rsidRPr="00CB537F">
        <w:rPr>
          <w:color w:val="000000" w:themeColor="text1"/>
          <w:u w:color="000000" w:themeColor="text1"/>
        </w:rPr>
        <w:t>’</w:t>
      </w:r>
      <w:r w:rsidRPr="00832E73">
        <w:rPr>
          <w:color w:val="000000" w:themeColor="text1"/>
          <w:u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sidR="00CB537F">
        <w:rPr>
          <w:color w:val="000000" w:themeColor="text1"/>
          <w:u w:val="single" w:color="000000" w:themeColor="text1"/>
        </w:rPr>
        <w:noBreakHyphen/>
      </w:r>
      <w:r w:rsidRPr="00832E73">
        <w:rPr>
          <w:color w:val="000000" w:themeColor="text1"/>
          <w:u w:val="single" w:color="000000" w:themeColor="text1"/>
        </w:rPr>
        <w:t>43</w:t>
      </w:r>
      <w:r w:rsidR="00CB537F">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Aggregator site</w:t>
      </w:r>
      <w:r w:rsidR="00CB537F" w:rsidRPr="00CB537F">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Blanket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Cancellation fee waiver</w:t>
      </w:r>
      <w:r w:rsidR="00CB537F" w:rsidRPr="00CB537F">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00CB537F" w:rsidRPr="00CB537F">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Director</w:t>
      </w:r>
      <w:r w:rsidR="00CB537F" w:rsidRPr="00CB537F">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Eligible group</w:t>
      </w:r>
      <w:r w:rsidR="00CB537F" w:rsidRPr="00CB537F">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and common carriers or the operator, owner, or lessor of a means of </w:t>
      </w:r>
      <w:r w:rsidRPr="00832E73">
        <w:rPr>
          <w:color w:val="000000" w:themeColor="text1"/>
          <w:u w:val="single" w:color="000000" w:themeColor="text1"/>
        </w:rPr>
        <w:lastRenderedPageBreak/>
        <w:t>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officials, supervisors,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00CB537F" w:rsidRPr="00CB537F">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00CB537F" w:rsidRPr="00CB537F">
        <w:rPr>
          <w:color w:val="000000" w:themeColor="text1"/>
          <w:u w:val="single" w:color="000000" w:themeColor="text1"/>
        </w:rPr>
        <w:t>’</w:t>
      </w:r>
      <w:r w:rsidRPr="00832E73">
        <w:rPr>
          <w:color w:val="000000" w:themeColor="text1"/>
          <w:u w:val="single" w:color="000000" w:themeColor="text1"/>
        </w:rPr>
        <w:t>s premium tax provisions in Section 38</w:t>
      </w:r>
      <w:r w:rsidR="00CB537F">
        <w:rPr>
          <w:color w:val="000000" w:themeColor="text1"/>
          <w:u w:val="single" w:color="000000" w:themeColor="text1"/>
        </w:rPr>
        <w:noBreakHyphen/>
      </w:r>
      <w:r w:rsidRPr="00832E73">
        <w:rPr>
          <w:color w:val="000000" w:themeColor="text1"/>
          <w:u w:val="single" w:color="000000" w:themeColor="text1"/>
        </w:rPr>
        <w:t>7</w:t>
      </w:r>
      <w:r w:rsidR="00CB537F">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operator, owner, or lessor of a means of transportation, or the automobile or truck rental or leasing company, is the policyholder under a policy to which this section applies;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lastRenderedPageBreak/>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Fulfillment materials</w:t>
      </w:r>
      <w:r w:rsidR="00CB537F" w:rsidRPr="00CB537F">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00CB537F" w:rsidRPr="00CB537F">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Group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00CB537F" w:rsidRPr="00CB537F">
        <w:rPr>
          <w:color w:val="000000" w:themeColor="text1"/>
          <w:u w:color="000000" w:themeColor="text1"/>
        </w:rPr>
        <w:t>‘</w:t>
      </w:r>
      <w:r w:rsidRPr="00832E73">
        <w:rPr>
          <w:color w:val="000000" w:themeColor="text1"/>
          <w:u w:color="000000" w:themeColor="text1"/>
        </w:rPr>
        <w:t>Limited lines travel insurance producer</w:t>
      </w:r>
      <w:r w:rsidR="00CB537F" w:rsidRPr="00CB537F">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Offer and disseminate</w:t>
      </w:r>
      <w:r w:rsidR="00CB537F" w:rsidRPr="00CB537F">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certificate 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policyholder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administrator</w:t>
      </w:r>
      <w:r w:rsidR="00CB537F" w:rsidRPr="00CB537F">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00CB537F" w:rsidRPr="00CB537F">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00CB537F" w:rsidRPr="00CB537F">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sidR="00CB537F">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00CB537F" w:rsidRPr="00CB537F">
        <w:rPr>
          <w:color w:val="000000" w:themeColor="text1"/>
          <w:u w:val="single" w:color="000000" w:themeColor="text1"/>
        </w:rPr>
        <w:t>’</w:t>
      </w:r>
      <w:r w:rsidRPr="00B63904">
        <w:rPr>
          <w:color w:val="000000" w:themeColor="text1"/>
          <w:u w:val="single" w:color="000000" w:themeColor="text1"/>
        </w:rPr>
        <w:t xml:space="preserve">s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00CB537F" w:rsidRPr="00CB537F">
        <w:rPr>
          <w:color w:val="000000" w:themeColor="text1"/>
          <w:u w:val="single" w:color="000000" w:themeColor="text1"/>
        </w:rPr>
        <w:t>’</w:t>
      </w:r>
      <w:r w:rsidRPr="00B63904">
        <w:rPr>
          <w:color w:val="000000" w:themeColor="text1"/>
          <w:u w:val="single" w:color="000000" w:themeColor="text1"/>
        </w:rPr>
        <w:t xml:space="preserve">s practice or employment as an attorney </w:t>
      </w:r>
      <w:r w:rsidRPr="00B63904">
        <w:rPr>
          <w:color w:val="000000" w:themeColor="text1"/>
          <w:u w:val="single" w:color="000000" w:themeColor="text1"/>
        </w:rPr>
        <w:lastRenderedPageBreak/>
        <w:t>and who does not collect charges or premiums in connection with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assistance services</w:t>
      </w:r>
      <w:r w:rsidR="00CB537F" w:rsidRPr="00CB537F">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insurance</w:t>
      </w:r>
      <w:r w:rsidR="00CB537F" w:rsidRPr="00CB537F">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(15)</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lastRenderedPageBreak/>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retailer</w:t>
      </w:r>
      <w:r w:rsidR="00CB537F" w:rsidRPr="00CB537F">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00CB537F" w:rsidRPr="00CB537F">
        <w:rPr>
          <w:color w:val="000000" w:themeColor="text1"/>
          <w:u w:val="single" w:color="000000" w:themeColor="text1"/>
        </w:rPr>
        <w:t>’</w:t>
      </w:r>
      <w:r w:rsidRPr="00B63904">
        <w:rPr>
          <w:color w:val="000000" w:themeColor="text1"/>
          <w:u w:val="single" w:color="000000" w:themeColor="text1"/>
        </w:rPr>
        <w:t>s underwriting standards for marine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 xml:space="preserve">the limited lines travel insurance producer, at the time of licensure, establishes and subsequently maintains and updates a register of each travel retailer that offers insurance on its behalf, including the name, address, and contact information of the travel </w:t>
      </w:r>
      <w:r w:rsidRPr="00B63904">
        <w:rPr>
          <w:color w:val="000000" w:themeColor="text1"/>
          <w:u w:color="000000" w:themeColor="text1"/>
        </w:rPr>
        <w:lastRenderedPageBreak/>
        <w:t>retailer and an officer or person who directs or controls the operations of the travel retailer, and the federal employment identification number of the travel retailer;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00CB537F" w:rsidRPr="00CB537F">
        <w:rPr>
          <w:color w:val="000000" w:themeColor="text1"/>
          <w:u w:color="000000" w:themeColor="text1"/>
        </w:rPr>
        <w:t>‘</w:t>
      </w:r>
      <w:r w:rsidRPr="00B63904">
        <w:rPr>
          <w:color w:val="000000" w:themeColor="text1"/>
          <w:u w:color="000000" w:themeColor="text1"/>
        </w:rPr>
        <w:t>Designated Responsible Producer</w:t>
      </w:r>
      <w:r w:rsidR="00CB537F" w:rsidRPr="00CB537F">
        <w:rPr>
          <w:color w:val="000000" w:themeColor="text1"/>
          <w:u w:color="000000" w:themeColor="text1"/>
        </w:rPr>
        <w:t>’</w:t>
      </w:r>
      <w:r w:rsidRPr="00B63904">
        <w:rPr>
          <w:color w:val="000000" w:themeColor="text1"/>
          <w:u w:color="000000" w:themeColor="text1"/>
        </w:rPr>
        <w:t xml:space="preserve"> or </w:t>
      </w:r>
      <w:r w:rsidR="00CB537F" w:rsidRPr="00CB537F">
        <w:rPr>
          <w:color w:val="000000" w:themeColor="text1"/>
          <w:u w:color="000000" w:themeColor="text1"/>
        </w:rPr>
        <w:t>‘</w:t>
      </w:r>
      <w:r w:rsidRPr="00B63904">
        <w:rPr>
          <w:color w:val="000000" w:themeColor="text1"/>
          <w:u w:color="000000" w:themeColor="text1"/>
        </w:rPr>
        <w:t>DRP</w:t>
      </w:r>
      <w:r w:rsidR="00CB537F" w:rsidRPr="00CB537F">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w:t>
      </w:r>
      <w:r w:rsidR="00CB537F" w:rsidRPr="00CB537F">
        <w:rPr>
          <w:color w:val="000000" w:themeColor="text1"/>
          <w:u w:color="000000" w:themeColor="text1"/>
        </w:rPr>
        <w:t>’</w:t>
      </w:r>
      <w:r w:rsidRPr="00B63904">
        <w:rPr>
          <w:color w:val="000000" w:themeColor="text1"/>
          <w:u w:color="000000" w:themeColor="text1"/>
        </w:rPr>
        <w:t>s existing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00CB537F" w:rsidRPr="00CB537F">
        <w:rPr>
          <w:color w:val="000000" w:themeColor="text1"/>
          <w:u w:color="000000" w:themeColor="text1"/>
        </w:rPr>
        <w:t>’</w:t>
      </w:r>
      <w:r w:rsidRPr="00B63904">
        <w:rPr>
          <w:color w:val="000000" w:themeColor="text1"/>
          <w:u w:color="000000" w:themeColor="text1"/>
        </w:rPr>
        <w:t>s existing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sidR="00CB537F">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730(A)(2).</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00CB537F">
        <w:rPr>
          <w:color w:val="000000" w:themeColor="text1"/>
          <w:u w:color="000000" w:themeColor="text1"/>
        </w:rPr>
        <w:noBreakHyphen/>
      </w:r>
      <w:r w:rsidRPr="00B63904">
        <w:rPr>
          <w:color w:val="000000" w:themeColor="text1"/>
          <w:u w:color="000000" w:themeColor="text1"/>
        </w:rPr>
        <w:t>2</w:t>
      </w:r>
      <w:r w:rsidR="00CB537F">
        <w:rPr>
          <w:color w:val="000000" w:themeColor="text1"/>
          <w:u w:color="000000" w:themeColor="text1"/>
        </w:rPr>
        <w:noBreakHyphen/>
      </w:r>
      <w:r w:rsidRPr="00B63904">
        <w:rPr>
          <w:color w:val="000000" w:themeColor="text1"/>
          <w:u w:color="000000" w:themeColor="text1"/>
        </w:rPr>
        <w:t>10 by: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sidR="00CB537F">
        <w:rPr>
          <w:color w:val="000000" w:themeColor="text1"/>
          <w:u w:val="single" w:color="000000" w:themeColor="text1"/>
        </w:rPr>
        <w:noBreakHyphen/>
      </w:r>
      <w:r w:rsidRPr="00B63904">
        <w:rPr>
          <w:color w:val="000000" w:themeColor="text1"/>
          <w:u w:val="single" w:color="000000" w:themeColor="text1"/>
        </w:rPr>
        <w:t>7</w:t>
      </w:r>
      <w:r w:rsidR="00CB537F">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lastRenderedPageBreak/>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00CB537F" w:rsidRPr="00CB537F">
        <w:rPr>
          <w:color w:val="000000" w:themeColor="text1"/>
          <w:u w:val="single" w:color="000000" w:themeColor="text1"/>
        </w:rPr>
        <w:t>’</w:t>
      </w:r>
      <w:r w:rsidRPr="00B63904">
        <w:rPr>
          <w:color w:val="000000" w:themeColor="text1"/>
          <w:u w:val="single" w:color="000000" w:themeColor="text1"/>
        </w:rPr>
        <w:t>s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00CB537F" w:rsidRPr="00CB537F">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00CB537F" w:rsidRPr="00CB537F">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00CB537F" w:rsidRPr="00CB537F">
        <w:rPr>
          <w:color w:val="000000" w:themeColor="text1"/>
          <w:u w:val="single" w:color="000000" w:themeColor="text1"/>
        </w:rPr>
        <w:t>’</w:t>
      </w:r>
      <w:r w:rsidRPr="00B63904">
        <w:rPr>
          <w:color w:val="000000" w:themeColor="text1"/>
          <w:u w:val="single" w:color="000000" w:themeColor="text1"/>
        </w:rPr>
        <w:t>s requirements prior to departure.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sidR="00CB537F">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sidR="00CB537F">
        <w:rPr>
          <w:color w:val="000000" w:themeColor="text1"/>
          <w:u w:val="single" w:color="000000" w:themeColor="text1"/>
        </w:rPr>
        <w:noBreakHyphen/>
      </w:r>
      <w:r w:rsidRPr="00B63904">
        <w:rPr>
          <w:color w:val="000000" w:themeColor="text1"/>
          <w:u w:val="single" w:color="000000" w:themeColor="text1"/>
        </w:rPr>
        <w:t>47</w:t>
      </w:r>
      <w:r w:rsidR="00CB537F">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240AE">
        <w:t>XX</w:t>
      </w:r>
      <w:r>
        <w:noBreakHyphen/>
      </w:r>
      <w:r>
        <w:noBreakHyphen/>
      </w:r>
      <w:r>
        <w:noBreakHyphen/>
      </w:r>
      <w:r>
        <w:noBreakHyphen/>
      </w:r>
    </w:p>
    <w:p w:rsidR="0053563F" w:rsidRDefault="0053563F" w:rsidP="0053563F">
      <w:pPr>
        <w:suppressAutoHyphens/>
      </w:pPr>
    </w:p>
    <w:sectPr w:rsidR="0053563F" w:rsidSect="00581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B27072-89EB-4D9C-8EE5-BA3A5FBFAF67}"/>
    <w:embedBold r:id="rId2" w:fontKey="{B8F81B2C-9BBA-4420-A8E9-EF93E5E7AB1D}"/>
  </w:font>
  <w:font w:name="Calibri">
    <w:panose1 w:val="020F0502020204030204"/>
    <w:charset w:val="00"/>
    <w:family w:val="swiss"/>
    <w:pitch w:val="variable"/>
    <w:sig w:usb0="E0002EFF" w:usb1="C000247B" w:usb2="00000009" w:usb3="00000000" w:csb0="000001FF" w:csb1="00000000"/>
    <w:embedRegular r:id="rId3" w:fontKey="{C46F8AE8-5A17-4AFA-8E8C-1BD75D2B7B36}"/>
  </w:font>
  <w:font w:name="Segoe UI">
    <w:panose1 w:val="020B0502040204020203"/>
    <w:charset w:val="00"/>
    <w:family w:val="swiss"/>
    <w:pitch w:val="variable"/>
    <w:sig w:usb0="E4002EFF" w:usb1="C000E47F" w:usb2="00000009" w:usb3="00000000" w:csb0="000001FF" w:csb1="00000000"/>
    <w:embedRegular r:id="rId4" w:fontKey="{09E4030A-AB0E-40D4-9762-DA639D1FBA1B}"/>
  </w:font>
  <w:font w:name="Cambria">
    <w:panose1 w:val="02040503050406030204"/>
    <w:charset w:val="00"/>
    <w:family w:val="roman"/>
    <w:pitch w:val="variable"/>
    <w:sig w:usb0="E00006FF" w:usb1="420024FF" w:usb2="02000000" w:usb3="00000000" w:csb0="0000019F" w:csb1="00000000"/>
    <w:embedRegular r:id="rId5" w:fontKey="{30A30158-C69D-46EE-8197-CCBF92E9E9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rsidR="00581859">
      <w:t>-</w:t>
    </w:r>
    <w:r w:rsidR="00581859">
      <w:fldChar w:fldCharType="begin"/>
    </w:r>
    <w:r w:rsidR="00581859">
      <w:instrText xml:space="preserve"> PAGE  \* MERGEFORMAT </w:instrText>
    </w:r>
    <w:r w:rsidR="00581859">
      <w:fldChar w:fldCharType="separate"/>
    </w:r>
    <w:r w:rsidR="0053563F">
      <w:rPr>
        <w:noProof/>
      </w:rPr>
      <w:t>1</w:t>
    </w:r>
    <w:r w:rsidR="00581859">
      <w:fldChar w:fldCharType="end"/>
    </w:r>
    <w:r w:rsidR="005818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59" w:rsidRPr="00AD5F2B" w:rsidRDefault="00581859"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5356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76B"/>
    <w:rsid w:val="001240AE"/>
    <w:rsid w:val="00133E66"/>
    <w:rsid w:val="00134ACF"/>
    <w:rsid w:val="00144E15"/>
    <w:rsid w:val="001A4A62"/>
    <w:rsid w:val="001A681E"/>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63F"/>
    <w:rsid w:val="00577C6C"/>
    <w:rsid w:val="0058185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76A"/>
    <w:rsid w:val="00727E5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93B"/>
    <w:rsid w:val="008F4429"/>
    <w:rsid w:val="00932670"/>
    <w:rsid w:val="009352BB"/>
    <w:rsid w:val="00990668"/>
    <w:rsid w:val="009B397B"/>
    <w:rsid w:val="009F0C77"/>
    <w:rsid w:val="009F4DD1"/>
    <w:rsid w:val="00A64E80"/>
    <w:rsid w:val="00A741D9"/>
    <w:rsid w:val="00A85589"/>
    <w:rsid w:val="00A9741D"/>
    <w:rsid w:val="00AB0576"/>
    <w:rsid w:val="00AD4B17"/>
    <w:rsid w:val="00AD5F2B"/>
    <w:rsid w:val="00B26FA6"/>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3093"/>
    <w:rsid w:val="00EB00A2"/>
    <w:rsid w:val="00EB1BF3"/>
    <w:rsid w:val="00EF3EEE"/>
    <w:rsid w:val="00F149A7"/>
    <w:rsid w:val="00F50BAF"/>
    <w:rsid w:val="00F52C10"/>
    <w:rsid w:val="00F65BD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F90B"/>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AE8C-9544-4BCC-BA2F-60DAA5BE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4080</Words>
  <Characters>22954</Characters>
  <Application>Microsoft Office Word</Application>
  <DocSecurity>0</DocSecurity>
  <Lines>531</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(Mar. 25, 2021) - South Carolina Legislature Online</dc:title>
  <dc:subject/>
  <dc:creator>Julie Newboult</dc:creator>
  <cp:keywords/>
  <dc:description/>
  <cp:lastModifiedBy>Danny Crook</cp:lastModifiedBy>
  <cp:revision>2</cp:revision>
  <cp:lastPrinted>2021-01-08T19:23:00Z</cp:lastPrinted>
  <dcterms:created xsi:type="dcterms:W3CDTF">2021-03-25T18:57:00Z</dcterms:created>
  <dcterms:modified xsi:type="dcterms:W3CDTF">2021-03-25T18:57:00Z</dcterms:modified>
</cp:coreProperties>
</file>