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DBE" w:rsidRDefault="00862D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B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6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GOLDEN GROVE FARM AND BREW UPON THE OCCASION OF ITS FIFTH ANNIVERSARY, CELEBRATED ON APRIL 20,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B20" w:rsidRDefault="00957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located in Piedmont, South Carolina, Golden Grove Farm and Brew celebrated its fifth anniversary on April 20, 2021; and</w:t>
      </w:r>
    </w:p>
    <w:p w:rsidR="00957B20" w:rsidRDefault="00957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B20" w:rsidRDefault="00957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by friends Andrew Brown and Graham Temples, Golden Grove Farm and Brew was started with a building on land purchased from Brown</w:t>
      </w:r>
      <w:r w:rsidR="009553B8">
        <w:t>’</w:t>
      </w:r>
      <w:r>
        <w:t>s grandfather. It was designed from the start as a place to brew beer using as many ingredients as possible from the land around them; and</w:t>
      </w:r>
    </w:p>
    <w:p w:rsidR="00957B20" w:rsidRDefault="00957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B20" w:rsidRDefault="00957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Brown,</w:t>
      </w:r>
      <w:r w:rsidR="00144F09">
        <w:t xml:space="preserve"> who now owns the business with Sarah Brown,</w:t>
      </w:r>
      <w:r>
        <w:t xml:space="preserve"> has been homebrewing since </w:t>
      </w:r>
      <w:r w:rsidR="0073466F">
        <w:t>he was seventeen years old</w:t>
      </w:r>
      <w:r w:rsidR="00144F09">
        <w:t>. A quick learner,</w:t>
      </w:r>
      <w:r w:rsidR="0073466F">
        <w:t xml:space="preserve"> </w:t>
      </w:r>
      <w:r>
        <w:t>his own experimentation and communication with other well</w:t>
      </w:r>
      <w:r w:rsidR="00212C38">
        <w:noBreakHyphen/>
      </w:r>
      <w:r>
        <w:t>established brewerie</w:t>
      </w:r>
      <w:r w:rsidR="0073466F">
        <w:t>s</w:t>
      </w:r>
      <w:r w:rsidR="00144F09">
        <w:t xml:space="preserve"> have been excellent teacher</w:t>
      </w:r>
      <w:r w:rsidR="00D033EA">
        <w:t>s</w:t>
      </w:r>
      <w:r w:rsidR="0073466F">
        <w:t>; and</w:t>
      </w:r>
    </w:p>
    <w:p w:rsidR="0073466F" w:rsidRDefault="00734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66F" w:rsidRDefault="00734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the home of a fantastic taproom, Golden Grove Farm and Brew has become an event destination for private parties, host</w:t>
      </w:r>
      <w:r w:rsidR="00144F09">
        <w:t>s</w:t>
      </w:r>
      <w:r>
        <w:t xml:space="preserve">  live </w:t>
      </w:r>
      <w:r w:rsidR="00DF0DAC">
        <w:t>music, and offers</w:t>
      </w:r>
      <w:r>
        <w:t xml:space="preserve"> a nine hole disc golf course, a</w:t>
      </w:r>
      <w:r w:rsidR="00DF0DAC">
        <w:t>s well as a</w:t>
      </w:r>
      <w:r>
        <w:t xml:space="preserve"> variety of delicious foods</w:t>
      </w:r>
      <w:r w:rsidR="00DF0DAC">
        <w:t xml:space="preserve"> and</w:t>
      </w:r>
      <w:r>
        <w:t xml:space="preserve"> </w:t>
      </w:r>
      <w:r w:rsidR="00DF0DAC">
        <w:t xml:space="preserve">satisfying </w:t>
      </w:r>
      <w:r>
        <w:t>beer</w:t>
      </w:r>
      <w:r w:rsidR="00DF0DAC">
        <w:t xml:space="preserve"> </w:t>
      </w:r>
      <w:r>
        <w:t>s</w:t>
      </w:r>
      <w:r w:rsidR="00DF0DAC">
        <w:t>tyles brewed with the highest quality ingredients</w:t>
      </w:r>
      <w:r w:rsidR="00144F09">
        <w:t>. In addition, the entertainment is</w:t>
      </w:r>
      <w:r>
        <w:t xml:space="preserve"> topped off with special events like on</w:t>
      </w:r>
      <w:r w:rsidR="00212C38">
        <w:noBreakHyphen/>
      </w:r>
      <w:r>
        <w:t>site yoga, paint n</w:t>
      </w:r>
      <w:r w:rsidR="009553B8">
        <w:t>’</w:t>
      </w:r>
      <w:r>
        <w:t xml:space="preserve"> sip, and themed nights; and</w:t>
      </w:r>
    </w:p>
    <w:p w:rsidR="0073466F" w:rsidRDefault="00734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66F" w:rsidRDefault="00734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location filled with a vibrant history, </w:t>
      </w:r>
      <w:r w:rsidR="00316DB2">
        <w:t>Golden Grove Farm and Brew has gone</w:t>
      </w:r>
      <w:r>
        <w:t xml:space="preserve"> from a machine shop to a poker house, and now to a </w:t>
      </w:r>
      <w:r w:rsidR="00316DB2">
        <w:t>brilliant taproom full of eager patrons.</w:t>
      </w:r>
      <w:r>
        <w:t xml:space="preserve"> </w:t>
      </w:r>
      <w:r w:rsidR="00316DB2">
        <w:t>Now well e</w:t>
      </w:r>
      <w:r>
        <w:t xml:space="preserve">stablished </w:t>
      </w:r>
      <w:r w:rsidR="00316DB2">
        <w:t>within the Piedmont community, the brewery and its owners ensure that the local community is taken care of in return, supporting community projects and local charities</w:t>
      </w:r>
      <w:r w:rsidR="00181D6D">
        <w:t xml:space="preserve"> alike</w:t>
      </w:r>
      <w:r w:rsidR="00316DB2">
        <w:t>; and</w:t>
      </w:r>
    </w:p>
    <w:p w:rsidR="00316DB2" w:rsidRDefault="00316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DB2" w:rsidRDefault="00316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you</w:t>
      </w:r>
      <w:r w:rsidR="009553B8">
        <w:t>’</w:t>
      </w:r>
      <w:r>
        <w:t>re in search of the perfect saison, hefeweisen, India pale ale, porter, stout, or lager, Golden Grove Farm and Brew is sure to be ready to serve the perfect local brew for you; and</w:t>
      </w:r>
    </w:p>
    <w:p w:rsidR="00957B20" w:rsidRDefault="00957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B07" w:rsidRDefault="00FF7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6DB2">
        <w:t>the members of the South Carolina House of Representatives wish to congratulate Golden Grove Farm and Brew on their accomplishments thus far, and look forward to hearing about the many ways it will continue to positively benefit the Piedmont community</w:t>
      </w:r>
      <w:r>
        <w:t>. Now, therefore,</w:t>
      </w:r>
    </w:p>
    <w:p w:rsidR="00FF7B07" w:rsidRDefault="00FF7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B07" w:rsidRDefault="00FF7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7B07" w:rsidRDefault="00FF7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B07" w:rsidRDefault="00FF7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6B15">
        <w:t xml:space="preserve"> the members of the South Carolina House of Representatives, by this resolution, recognize and honor Golden Grove Farm and Brew upon the occasion of its fifth anniversary, celebrated on April 20, 2021.</w:t>
      </w:r>
    </w:p>
    <w:p w:rsidR="00FF7B07" w:rsidRDefault="00FF7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B07" w:rsidRDefault="00FF7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26B15">
        <w:t xml:space="preserve"> Golden Grove Farm and Brew owners Andrew Brown and Sarah Brown.</w:t>
      </w:r>
    </w:p>
    <w:p w:rsidR="00105E97" w:rsidRDefault="00212C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2DBE" w:rsidRDefault="00862DBE" w:rsidP="00862DBE">
      <w:pPr>
        <w:suppressAutoHyphens/>
      </w:pPr>
    </w:p>
    <w:sectPr w:rsidR="00862DBE" w:rsidSect="00862D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DAC" w:rsidRDefault="00DF0DAC" w:rsidP="009F0C77">
      <w:r>
        <w:separator/>
      </w:r>
    </w:p>
  </w:endnote>
  <w:endnote w:type="continuationSeparator" w:id="0">
    <w:p w:rsidR="00DF0DAC" w:rsidRDefault="00DF0D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262484-0FB3-42AB-9A22-56A7F7A21D51}"/>
    <w:embedBold r:id="rId2" w:fontKey="{7AAE93A8-E689-4A30-BA0B-91B6E4E2561A}"/>
  </w:font>
  <w:font w:name="Calibri">
    <w:panose1 w:val="020F0502020204030204"/>
    <w:charset w:val="00"/>
    <w:family w:val="swiss"/>
    <w:pitch w:val="variable"/>
    <w:sig w:usb0="E0002EFF" w:usb1="C000247B" w:usb2="00000009" w:usb3="00000000" w:csb0="000001FF" w:csb1="00000000"/>
    <w:embedRegular r:id="rId3" w:fontKey="{3123F48B-9D23-40BC-9FD5-C5B7EBDD1ECC}"/>
  </w:font>
  <w:font w:name="Segoe UI">
    <w:panose1 w:val="020B0502040204020203"/>
    <w:charset w:val="00"/>
    <w:family w:val="swiss"/>
    <w:pitch w:val="variable"/>
    <w:sig w:usb0="E4002EFF" w:usb1="C000E47F" w:usb2="00000009" w:usb3="00000000" w:csb0="000001FF" w:csb1="00000000"/>
    <w:embedRegular r:id="rId4" w:fontKey="{51D6603E-CA3E-46A1-B314-3AC9595522E1}"/>
  </w:font>
  <w:font w:name="Cambria">
    <w:panose1 w:val="02040503050406030204"/>
    <w:charset w:val="00"/>
    <w:family w:val="roman"/>
    <w:pitch w:val="variable"/>
    <w:sig w:usb0="E00006FF" w:usb1="420024FF" w:usb2="02000000" w:usb3="00000000" w:csb0="0000019F" w:csb1="00000000"/>
    <w:embedRegular r:id="rId5" w:fontKey="{1005F28A-C43B-4AB7-A170-26A22AFDFD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E97" w:rsidRPr="00862DBE" w:rsidRDefault="00862DBE" w:rsidP="00862DBE">
    <w:pPr>
      <w:pStyle w:val="Footer"/>
      <w:tabs>
        <w:tab w:val="clear" w:pos="4680"/>
        <w:tab w:val="clear" w:pos="9360"/>
        <w:tab w:val="center" w:pos="2995"/>
      </w:tabs>
      <w:spacing w:before="120"/>
    </w:pPr>
    <w:r>
      <w:t>[4365]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DAC" w:rsidRDefault="00DF0DAC" w:rsidP="009F0C77">
      <w:r>
        <w:separator/>
      </w:r>
    </w:p>
  </w:footnote>
  <w:footnote w:type="continuationSeparator" w:id="0">
    <w:p w:rsidR="00DF0DAC" w:rsidRDefault="00DF0D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0VR21"/>
    <w:docVar w:name="CoverBillType" w:val="r"/>
    <w:docVar w:name="DocPath" w:val="L:\Council\bills\LK\9110VR21.DOCX"/>
    <w:docVar w:name="dvBillNumber" w:val="4365"/>
    <w:docVar w:name="dvBillNumberPrefix" w:val="H. "/>
    <w:docVar w:name="dvOriginalBody" w:val="House"/>
    <w:docVar w:name="dvSteno" w:val="LK"/>
    <w:docVar w:name="NameofBody" w:val="h"/>
    <w:docVar w:name="vGroup2" w:val="Council"/>
  </w:docVars>
  <w:rsids>
    <w:rsidRoot w:val="00FF7B07"/>
    <w:rsid w:val="00011869"/>
    <w:rsid w:val="00015CD6"/>
    <w:rsid w:val="000E0100"/>
    <w:rsid w:val="000E1785"/>
    <w:rsid w:val="000F40FA"/>
    <w:rsid w:val="001035F1"/>
    <w:rsid w:val="00105E97"/>
    <w:rsid w:val="0010776B"/>
    <w:rsid w:val="00133E66"/>
    <w:rsid w:val="001435A3"/>
    <w:rsid w:val="00144F09"/>
    <w:rsid w:val="00146ED3"/>
    <w:rsid w:val="00151044"/>
    <w:rsid w:val="00181D6D"/>
    <w:rsid w:val="001D08F2"/>
    <w:rsid w:val="001D3A58"/>
    <w:rsid w:val="001D525B"/>
    <w:rsid w:val="001D7F4F"/>
    <w:rsid w:val="00205238"/>
    <w:rsid w:val="00212C38"/>
    <w:rsid w:val="002321B6"/>
    <w:rsid w:val="00232912"/>
    <w:rsid w:val="00250967"/>
    <w:rsid w:val="002543C8"/>
    <w:rsid w:val="0025541D"/>
    <w:rsid w:val="00284AAE"/>
    <w:rsid w:val="002E5912"/>
    <w:rsid w:val="00301B21"/>
    <w:rsid w:val="00316DB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1673"/>
    <w:rsid w:val="006D58AA"/>
    <w:rsid w:val="0073466F"/>
    <w:rsid w:val="00734F00"/>
    <w:rsid w:val="00736959"/>
    <w:rsid w:val="007A70AE"/>
    <w:rsid w:val="008362E8"/>
    <w:rsid w:val="0085786E"/>
    <w:rsid w:val="00862DBE"/>
    <w:rsid w:val="008A1768"/>
    <w:rsid w:val="008A489F"/>
    <w:rsid w:val="008F0F33"/>
    <w:rsid w:val="008F4429"/>
    <w:rsid w:val="00926B15"/>
    <w:rsid w:val="0094021A"/>
    <w:rsid w:val="009553B8"/>
    <w:rsid w:val="00957B2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33EA"/>
    <w:rsid w:val="00D73A67"/>
    <w:rsid w:val="00D970A9"/>
    <w:rsid w:val="00DF0DAC"/>
    <w:rsid w:val="00DF3845"/>
    <w:rsid w:val="00E417BE"/>
    <w:rsid w:val="00E41911"/>
    <w:rsid w:val="00E438D4"/>
    <w:rsid w:val="00E44B57"/>
    <w:rsid w:val="00E92EEF"/>
    <w:rsid w:val="00E94D94"/>
    <w:rsid w:val="00EF2368"/>
    <w:rsid w:val="00F24442"/>
    <w:rsid w:val="00F50AE3"/>
    <w:rsid w:val="00F655B7"/>
    <w:rsid w:val="00F656BA"/>
    <w:rsid w:val="00F67CF1"/>
    <w:rsid w:val="00F728AA"/>
    <w:rsid w:val="00F840F0"/>
    <w:rsid w:val="00FB0D0D"/>
    <w:rsid w:val="00FB43B4"/>
    <w:rsid w:val="00FB6B0B"/>
    <w:rsid w:val="00FF2AE4"/>
    <w:rsid w:val="00FF6450"/>
    <w:rsid w:val="00FF7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D22F93-A294-4148-B48E-966EC14D9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4D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D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AD606-E026-4982-8B12-7CD110C68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410</Words>
  <Characters>2067</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4365 Text of Previous Version (May 13, 2021) - South Carolina Legislature Online</dc:title>
  <dc:creator>Lindsey Knipp</dc:creator>
  <cp:lastModifiedBy>S Wilson</cp:lastModifiedBy>
  <cp:revision>2</cp:revision>
  <cp:lastPrinted>2021-05-11T22:18:00Z</cp:lastPrinted>
  <dcterms:created xsi:type="dcterms:W3CDTF">2021-05-13T14:09:00Z</dcterms:created>
  <dcterms:modified xsi:type="dcterms:W3CDTF">2021-05-13T14:09:00Z</dcterms:modified>
</cp:coreProperties>
</file>