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540" w:rsidRDefault="00F37540"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CD1" w:rsidRDefault="00DB0CD1" w:rsidP="00DB0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4A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7D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726B">
        <w:rPr>
          <w:color w:val="000000" w:themeColor="text1"/>
          <w:u w:color="000000" w:themeColor="text1"/>
        </w:rPr>
        <w:t>TO AMEND SECTION 4</w:t>
      </w:r>
      <w:r w:rsidR="00335E2E">
        <w:rPr>
          <w:color w:val="000000" w:themeColor="text1"/>
          <w:u w:color="000000" w:themeColor="text1"/>
        </w:rPr>
        <w:noBreakHyphen/>
      </w:r>
      <w:r w:rsidRPr="00E2726B">
        <w:rPr>
          <w:color w:val="000000" w:themeColor="text1"/>
          <w:u w:color="000000" w:themeColor="text1"/>
        </w:rPr>
        <w:t>37</w:t>
      </w:r>
      <w:r w:rsidR="00335E2E">
        <w:rPr>
          <w:color w:val="000000" w:themeColor="text1"/>
          <w:u w:color="000000" w:themeColor="text1"/>
        </w:rPr>
        <w:noBreakHyphen/>
      </w:r>
      <w:r w:rsidRPr="00E2726B">
        <w:rPr>
          <w:color w:val="000000" w:themeColor="text1"/>
          <w:u w:color="000000" w:themeColor="text1"/>
        </w:rPr>
        <w:t>30, CODE OF LAWS OF SOUTH CAROLINA, 1976, RELATING TO SALES AND USE TAXES OR TOLLS AS REVENUE FOR TRANSPORTATION SYSTEMS, SO AS TO DEFINE THE TERM “MASS TRANSIT SYSTEM”.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D7F" w:rsidRPr="00E2726B" w:rsidRDefault="00C64A26"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47D7F" w:rsidRPr="00E2726B">
        <w:rPr>
          <w:color w:val="000000" w:themeColor="text1"/>
          <w:u w:color="000000" w:themeColor="text1"/>
        </w:rPr>
        <w:t>Section 4</w:t>
      </w:r>
      <w:r w:rsidR="00335E2E">
        <w:rPr>
          <w:color w:val="000000" w:themeColor="text1"/>
          <w:u w:color="000000" w:themeColor="text1"/>
        </w:rPr>
        <w:noBreakHyphen/>
      </w:r>
      <w:r w:rsidR="00A47D7F" w:rsidRPr="00E2726B">
        <w:rPr>
          <w:color w:val="000000" w:themeColor="text1"/>
          <w:u w:color="000000" w:themeColor="text1"/>
        </w:rPr>
        <w:t>37</w:t>
      </w:r>
      <w:r w:rsidR="00335E2E">
        <w:rPr>
          <w:color w:val="000000" w:themeColor="text1"/>
          <w:u w:color="000000" w:themeColor="text1"/>
        </w:rPr>
        <w:noBreakHyphen/>
      </w:r>
      <w:r w:rsidR="00A47D7F" w:rsidRPr="00E2726B">
        <w:rPr>
          <w:color w:val="000000" w:themeColor="text1"/>
          <w:u w:color="000000" w:themeColor="text1"/>
        </w:rPr>
        <w:t>30(A)(1) of the 1976 Code is amended to read:</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t>“</w:t>
      </w:r>
      <w:r w:rsidR="00163A0B">
        <w:rPr>
          <w:color w:val="000000" w:themeColor="text1"/>
          <w:u w:color="000000" w:themeColor="text1"/>
        </w:rPr>
        <w:t>(1)</w:t>
      </w:r>
      <w:r w:rsidR="00163A0B">
        <w:rPr>
          <w:color w:val="000000" w:themeColor="text1"/>
          <w:u w:color="000000" w:themeColor="text1"/>
        </w:rPr>
        <w:tab/>
      </w:r>
      <w:r w:rsidRPr="00E2726B">
        <w:rPr>
          <w:color w:val="000000" w:themeColor="text1"/>
          <w:u w:color="000000" w:themeColor="text1"/>
        </w:rPr>
        <w:t>The governing body of a county may vote to impose the tax authorized by this section, subject to a referendum, by enacting an ordinance. The ordinance must specify:</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(a)</w:t>
      </w:r>
      <w:r w:rsidR="00163A0B">
        <w:rPr>
          <w:color w:val="000000" w:themeColor="text1"/>
          <w:u w:color="000000" w:themeColor="text1"/>
        </w:rPr>
        <w:tab/>
      </w:r>
      <w:r w:rsidRPr="00E2726B">
        <w:rPr>
          <w:color w:val="000000" w:themeColor="text1"/>
          <w:u w:color="000000" w:themeColor="text1"/>
        </w:rPr>
        <w:t>the project or projects and a description of the project or projects for which the proceeds of the tax are to be used, which may include projects located within or without, or both within and without, the boundaries of the county imposing the tax and which may include:</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(i)</w:t>
      </w:r>
      <w:r w:rsidR="00163A0B">
        <w:rPr>
          <w:color w:val="000000" w:themeColor="text1"/>
          <w:u w:color="000000" w:themeColor="text1"/>
        </w:rPr>
        <w:tab/>
      </w:r>
      <w:r w:rsidR="005F415A">
        <w:rPr>
          <w:color w:val="000000" w:themeColor="text1"/>
          <w:u w:color="000000" w:themeColor="text1"/>
        </w:rPr>
        <w:t xml:space="preserve"> </w:t>
      </w:r>
      <w:r w:rsidRPr="00E2726B">
        <w:rPr>
          <w:color w:val="000000" w:themeColor="text1"/>
          <w:u w:color="000000" w:themeColor="text1"/>
        </w:rPr>
        <w:t>highways, roads, streets, bridges, mass transit systems, greenbelts, and other transportation</w:t>
      </w:r>
      <w:r w:rsidR="00335E2E">
        <w:rPr>
          <w:color w:val="000000" w:themeColor="text1"/>
          <w:u w:color="000000" w:themeColor="text1"/>
        </w:rPr>
        <w:noBreakHyphen/>
      </w:r>
      <w:r w:rsidRPr="00E2726B">
        <w:rPr>
          <w:color w:val="000000" w:themeColor="text1"/>
          <w:u w:color="000000" w:themeColor="text1"/>
        </w:rPr>
        <w:t>related projects facilities including, but not limited to, drainage facilities relating to the highways, roads, streets, bridges, and other transportation</w:t>
      </w:r>
      <w:r w:rsidR="00335E2E">
        <w:rPr>
          <w:color w:val="000000" w:themeColor="text1"/>
          <w:u w:color="000000" w:themeColor="text1"/>
        </w:rPr>
        <w:noBreakHyphen/>
      </w:r>
      <w:r w:rsidRPr="00E2726B">
        <w:rPr>
          <w:color w:val="000000" w:themeColor="text1"/>
          <w:u w:color="000000" w:themeColor="text1"/>
        </w:rPr>
        <w:t>related projects</w:t>
      </w:r>
      <w:r w:rsidRPr="00E2726B">
        <w:rPr>
          <w:color w:val="000000" w:themeColor="text1"/>
          <w:u w:val="single" w:color="000000" w:themeColor="text1"/>
        </w:rPr>
        <w:t>. As used in this sub</w:t>
      </w:r>
      <w:r w:rsidR="00335E2E">
        <w:rPr>
          <w:color w:val="000000" w:themeColor="text1"/>
          <w:u w:val="single" w:color="000000" w:themeColor="text1"/>
        </w:rPr>
        <w:noBreakHyphen/>
      </w:r>
      <w:r w:rsidRPr="00E2726B">
        <w:rPr>
          <w:color w:val="000000" w:themeColor="text1"/>
          <w:u w:val="single" w:color="000000" w:themeColor="text1"/>
        </w:rPr>
        <w:t xml:space="preserve">subitem, </w:t>
      </w:r>
      <w:r w:rsidR="00335E2E" w:rsidRPr="00335E2E">
        <w:rPr>
          <w:color w:val="000000" w:themeColor="text1"/>
          <w:u w:val="single" w:color="000000" w:themeColor="text1"/>
        </w:rPr>
        <w:t>‘</w:t>
      </w:r>
      <w:r w:rsidRPr="00E2726B">
        <w:rPr>
          <w:color w:val="000000" w:themeColor="text1"/>
          <w:u w:val="single" w:color="000000" w:themeColor="text1"/>
        </w:rPr>
        <w:t>mass transit system</w:t>
      </w:r>
      <w:r w:rsidR="00335E2E" w:rsidRPr="00335E2E">
        <w:rPr>
          <w:color w:val="000000" w:themeColor="text1"/>
          <w:u w:val="single" w:color="000000" w:themeColor="text1"/>
        </w:rPr>
        <w:t>’</w:t>
      </w:r>
      <w:r w:rsidRPr="00E2726B">
        <w:rPr>
          <w:color w:val="000000" w:themeColor="text1"/>
          <w:u w:val="single" w:color="000000" w:themeColor="text1"/>
        </w:rPr>
        <w:t xml:space="preserve"> means any service, project, or accompanying infrastructure to establish, enhance, operate, plan, administer, maintain,  replace, or improve access to public transit service that is regular, continuing shared</w:t>
      </w:r>
      <w:r w:rsidR="00335E2E">
        <w:rPr>
          <w:color w:val="000000" w:themeColor="text1"/>
          <w:u w:val="single" w:color="000000" w:themeColor="text1"/>
        </w:rPr>
        <w:noBreakHyphen/>
      </w:r>
      <w:r w:rsidRPr="00E2726B">
        <w:rPr>
          <w:color w:val="000000" w:themeColor="text1"/>
          <w:u w:val="single" w:color="000000" w:themeColor="text1"/>
        </w:rPr>
        <w:t>ride or shared</w:t>
      </w:r>
      <w:r w:rsidR="00335E2E">
        <w:rPr>
          <w:color w:val="000000" w:themeColor="text1"/>
          <w:u w:val="single" w:color="000000" w:themeColor="text1"/>
        </w:rPr>
        <w:noBreakHyphen/>
      </w:r>
      <w:r w:rsidRPr="00E2726B">
        <w:rPr>
          <w:color w:val="000000" w:themeColor="text1"/>
          <w:u w:val="single" w:color="000000" w:themeColor="text1"/>
        </w:rPr>
        <w:t>use surface transportation services that are made available by a public entity and are open to the general public or open to a segment of the general public</w:t>
      </w:r>
      <w:r w:rsidRPr="00E2726B">
        <w:rPr>
          <w:color w:val="000000" w:themeColor="text1"/>
          <w:u w:color="000000" w:themeColor="text1"/>
        </w:rPr>
        <w:t>;</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lastRenderedPageBreak/>
        <w:tab/>
      </w: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(ii)</w:t>
      </w:r>
      <w:r w:rsidR="00163A0B">
        <w:rPr>
          <w:color w:val="000000" w:themeColor="text1"/>
          <w:u w:color="000000" w:themeColor="text1"/>
        </w:rPr>
        <w:tab/>
      </w:r>
      <w:r w:rsidRPr="000E1B05">
        <w:rPr>
          <w:strike/>
          <w:color w:val="000000" w:themeColor="text1"/>
          <w:u w:color="000000" w:themeColor="text1"/>
        </w:rPr>
        <w:t>jointly</w:t>
      </w:r>
      <w:r w:rsidR="00335E2E" w:rsidRPr="000E1B05">
        <w:rPr>
          <w:strike/>
          <w:color w:val="000000" w:themeColor="text1"/>
          <w:u w:color="000000" w:themeColor="text1"/>
        </w:rPr>
        <w:noBreakHyphen/>
      </w:r>
      <w:r w:rsidRPr="000E1B05">
        <w:rPr>
          <w:strike/>
          <w:color w:val="000000" w:themeColor="text1"/>
          <w:u w:color="000000" w:themeColor="text1"/>
        </w:rPr>
        <w:t>operated</w:t>
      </w:r>
      <w:r w:rsidRPr="00E2726B">
        <w:rPr>
          <w:color w:val="000000" w:themeColor="text1"/>
          <w:u w:color="000000" w:themeColor="text1"/>
        </w:rPr>
        <w:t xml:space="preserve"> </w:t>
      </w:r>
      <w:r w:rsidR="000E1B05">
        <w:rPr>
          <w:color w:val="000000" w:themeColor="text1"/>
          <w:u w:val="single" w:color="000000" w:themeColor="text1"/>
        </w:rPr>
        <w:t>jointly operated</w:t>
      </w:r>
      <w:r w:rsidR="000E1B05">
        <w:rPr>
          <w:color w:val="000000" w:themeColor="text1"/>
          <w:u w:color="000000" w:themeColor="text1"/>
        </w:rPr>
        <w:t xml:space="preserve"> </w:t>
      </w:r>
      <w:r w:rsidRPr="00E2726B">
        <w:rPr>
          <w:color w:val="000000" w:themeColor="text1"/>
          <w:u w:color="000000" w:themeColor="text1"/>
        </w:rPr>
        <w:t>projects, of the type specified in sub</w:t>
      </w:r>
      <w:r w:rsidR="00335E2E">
        <w:rPr>
          <w:color w:val="000000" w:themeColor="text1"/>
          <w:u w:color="000000" w:themeColor="text1"/>
        </w:rPr>
        <w:noBreakHyphen/>
      </w:r>
      <w:r w:rsidRPr="00E2726B">
        <w:rPr>
          <w:color w:val="000000" w:themeColor="text1"/>
          <w:u w:color="000000" w:themeColor="text1"/>
        </w:rPr>
        <w:t>subitem (i), of the county and South Carolina Department of Transportation; or</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(iii)</w:t>
      </w:r>
      <w:r w:rsidR="00163A0B">
        <w:rPr>
          <w:color w:val="000000" w:themeColor="text1"/>
          <w:u w:color="000000" w:themeColor="text1"/>
        </w:rPr>
        <w:tab/>
      </w:r>
      <w:r w:rsidRPr="00E2726B">
        <w:rPr>
          <w:color w:val="000000" w:themeColor="text1"/>
          <w:u w:color="000000" w:themeColor="text1"/>
        </w:rPr>
        <w:t>projects, of the type specified in sub</w:t>
      </w:r>
      <w:r w:rsidR="00335E2E">
        <w:rPr>
          <w:color w:val="000000" w:themeColor="text1"/>
          <w:u w:color="000000" w:themeColor="text1"/>
        </w:rPr>
        <w:noBreakHyphen/>
      </w:r>
      <w:r w:rsidRPr="00E2726B">
        <w:rPr>
          <w:color w:val="000000" w:themeColor="text1"/>
          <w:u w:color="000000" w:themeColor="text1"/>
        </w:rPr>
        <w:t xml:space="preserve">subitem (i), operated by the county or </w:t>
      </w:r>
      <w:r w:rsidRPr="000E1B05">
        <w:rPr>
          <w:strike/>
          <w:color w:val="000000" w:themeColor="text1"/>
          <w:u w:color="000000" w:themeColor="text1"/>
        </w:rPr>
        <w:t>jointly</w:t>
      </w:r>
      <w:r w:rsidR="00335E2E" w:rsidRPr="000E1B05">
        <w:rPr>
          <w:strike/>
          <w:color w:val="000000" w:themeColor="text1"/>
          <w:u w:color="000000" w:themeColor="text1"/>
        </w:rPr>
        <w:noBreakHyphen/>
      </w:r>
      <w:r w:rsidRPr="000E1B05">
        <w:rPr>
          <w:strike/>
          <w:color w:val="000000" w:themeColor="text1"/>
          <w:u w:color="000000" w:themeColor="text1"/>
        </w:rPr>
        <w:t>operated</w:t>
      </w:r>
      <w:r w:rsidRPr="00E2726B">
        <w:rPr>
          <w:color w:val="000000" w:themeColor="text1"/>
          <w:u w:color="000000" w:themeColor="text1"/>
        </w:rPr>
        <w:t xml:space="preserve"> </w:t>
      </w:r>
      <w:r w:rsidR="000E1B05">
        <w:rPr>
          <w:color w:val="000000" w:themeColor="text1"/>
          <w:u w:val="single" w:color="000000" w:themeColor="text1"/>
        </w:rPr>
        <w:t>jointly operated</w:t>
      </w:r>
      <w:r w:rsidR="000E1B05">
        <w:rPr>
          <w:color w:val="000000" w:themeColor="text1"/>
          <w:u w:color="000000" w:themeColor="text1"/>
        </w:rPr>
        <w:t xml:space="preserve"> </w:t>
      </w:r>
      <w:r w:rsidRPr="00E2726B">
        <w:rPr>
          <w:color w:val="000000" w:themeColor="text1"/>
          <w:u w:color="000000" w:themeColor="text1"/>
        </w:rPr>
        <w:t>projects of the county and other governmental entities;</w:t>
      </w:r>
    </w:p>
    <w:p w:rsidR="00A47D7F" w:rsidRPr="00E2726B" w:rsidRDefault="00163A0B"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47D7F" w:rsidRPr="00E2726B">
        <w:rPr>
          <w:color w:val="000000" w:themeColor="text1"/>
          <w:u w:color="000000" w:themeColor="text1"/>
        </w:rPr>
        <w:t>the maximum time, stated in calendar years or calendar quarters, or a combination of them, not to exceed twenty</w:t>
      </w:r>
      <w:r w:rsidR="00335E2E">
        <w:rPr>
          <w:color w:val="000000" w:themeColor="text1"/>
          <w:u w:color="000000" w:themeColor="text1"/>
        </w:rPr>
        <w:noBreakHyphen/>
      </w:r>
      <w:r w:rsidR="00A47D7F" w:rsidRPr="00E2726B">
        <w:rPr>
          <w:color w:val="000000" w:themeColor="text1"/>
          <w:u w:color="000000" w:themeColor="text1"/>
        </w:rPr>
        <w:t>five years or the length of payment for each project whichever is shorter in length, for which the tax may be imposed;</w:t>
      </w:r>
    </w:p>
    <w:p w:rsidR="00A47D7F" w:rsidRPr="00E2726B" w:rsidRDefault="00A47D7F"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26B">
        <w:rPr>
          <w:color w:val="000000" w:themeColor="text1"/>
          <w:u w:color="000000" w:themeColor="text1"/>
        </w:rPr>
        <w:tab/>
      </w:r>
      <w:r w:rsidRPr="00E2726B">
        <w:rPr>
          <w:color w:val="000000" w:themeColor="text1"/>
          <w:u w:color="000000" w:themeColor="text1"/>
        </w:rPr>
        <w:tab/>
      </w:r>
      <w:r w:rsidRPr="00E2726B">
        <w:rPr>
          <w:color w:val="000000" w:themeColor="text1"/>
          <w:u w:color="000000" w:themeColor="text1"/>
        </w:rPr>
        <w:tab/>
        <w:t>(c)</w:t>
      </w:r>
      <w:r w:rsidR="00163A0B">
        <w:rPr>
          <w:color w:val="000000" w:themeColor="text1"/>
          <w:u w:color="000000" w:themeColor="text1"/>
        </w:rPr>
        <w:tab/>
      </w:r>
      <w:r w:rsidRPr="00E2726B">
        <w:rPr>
          <w:color w:val="000000" w:themeColor="text1"/>
          <w:u w:color="000000" w:themeColor="text1"/>
        </w:rPr>
        <w:t>the estimated capital cost of the project or projects to be funded in whole or in part from proceeds of the tax and the principal amount of bonds to be supported by the tax; and</w:t>
      </w:r>
    </w:p>
    <w:p w:rsidR="00C64A26" w:rsidRDefault="00163A0B" w:rsidP="00A4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A47D7F" w:rsidRPr="00E2726B">
        <w:rPr>
          <w:color w:val="000000" w:themeColor="text1"/>
          <w:u w:color="000000" w:themeColor="text1"/>
        </w:rPr>
        <w:t>the anticipated year the tax will end.”</w:t>
      </w:r>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A26" w:rsidRDefault="00C64A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7D7F">
        <w:t>2</w:t>
      </w:r>
      <w:r>
        <w:t>.</w:t>
      </w:r>
      <w:r>
        <w:tab/>
        <w:t>This act takes effect upon approval by the Governor.</w:t>
      </w:r>
    </w:p>
    <w:p w:rsidR="005D2A26" w:rsidRDefault="00335E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7540" w:rsidRDefault="00F37540" w:rsidP="00F37540">
      <w:pPr>
        <w:suppressAutoHyphens/>
      </w:pPr>
    </w:p>
    <w:sectPr w:rsidR="00F37540" w:rsidSect="00F375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4A26" w:rsidRDefault="00C64A26" w:rsidP="009F0C77">
      <w:r>
        <w:separator/>
      </w:r>
    </w:p>
  </w:endnote>
  <w:endnote w:type="continuationSeparator" w:id="0">
    <w:p w:rsidR="00C64A26" w:rsidRDefault="00C64A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98FE24-9B46-4C32-90A0-504BC7F108E2}"/>
    <w:embedBold r:id="rId2" w:fontKey="{8CB92A3F-60E9-4CFF-A16B-7D2A14BCC36C}"/>
  </w:font>
  <w:font w:name="Calibri">
    <w:panose1 w:val="020F0502020204030204"/>
    <w:charset w:val="00"/>
    <w:family w:val="swiss"/>
    <w:pitch w:val="variable"/>
    <w:sig w:usb0="E0002EFF" w:usb1="C000247B" w:usb2="00000009" w:usb3="00000000" w:csb0="000001FF" w:csb1="00000000"/>
    <w:embedRegular r:id="rId3" w:fontKey="{16AFCFEC-FD06-493B-B992-660FC882D249}"/>
  </w:font>
  <w:font w:name="Segoe UI">
    <w:panose1 w:val="020B0502040204020203"/>
    <w:charset w:val="00"/>
    <w:family w:val="swiss"/>
    <w:pitch w:val="variable"/>
    <w:sig w:usb0="E4002EFF" w:usb1="C000E47F" w:usb2="00000009" w:usb3="00000000" w:csb0="000001FF" w:csb1="00000000"/>
    <w:embedRegular r:id="rId4" w:fontKey="{7BD1DD70-E58C-4C8C-9173-3F38339A575F}"/>
  </w:font>
  <w:font w:name="Cambria">
    <w:panose1 w:val="02040503050406030204"/>
    <w:charset w:val="00"/>
    <w:family w:val="roman"/>
    <w:pitch w:val="variable"/>
    <w:sig w:usb0="E00006FF" w:usb1="420024FF" w:usb2="02000000" w:usb3="00000000" w:csb0="0000019F" w:csb1="00000000"/>
    <w:embedRegular r:id="rId5" w:fontKey="{0AAA63C1-9143-42C6-BF0F-7FA607471B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A26" w:rsidRPr="00F37540" w:rsidRDefault="00F37540" w:rsidP="00F37540">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4A26" w:rsidRDefault="00C64A26" w:rsidP="009F0C77">
      <w:r>
        <w:separator/>
      </w:r>
    </w:p>
  </w:footnote>
  <w:footnote w:type="continuationSeparator" w:id="0">
    <w:p w:rsidR="00C64A26" w:rsidRDefault="00C64A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962ZW21"/>
    <w:docVar w:name="CoverBillType" w:val="b"/>
    <w:docVar w:name="DocPath" w:val="L:\Council\bills\CC\15962ZW21.DOCX"/>
    <w:docVar w:name="dvBillNumber" w:val="437"/>
    <w:docVar w:name="dvBillNumberPrefix" w:val="S. "/>
    <w:docVar w:name="dvOriginalBody" w:val="Senate"/>
    <w:docVar w:name="dvSteno" w:val="CC"/>
    <w:docVar w:name="NameofBody" w:val="s"/>
    <w:docVar w:name="vGroup2" w:val="Council"/>
  </w:docVars>
  <w:rsids>
    <w:rsidRoot w:val="00C64A26"/>
    <w:rsid w:val="000263D9"/>
    <w:rsid w:val="00026C9A"/>
    <w:rsid w:val="000965A1"/>
    <w:rsid w:val="000C487D"/>
    <w:rsid w:val="000E1785"/>
    <w:rsid w:val="000E1B05"/>
    <w:rsid w:val="000F39F2"/>
    <w:rsid w:val="001023A4"/>
    <w:rsid w:val="00104F1E"/>
    <w:rsid w:val="0010776B"/>
    <w:rsid w:val="00133E66"/>
    <w:rsid w:val="00134ACF"/>
    <w:rsid w:val="00144E15"/>
    <w:rsid w:val="00163A0B"/>
    <w:rsid w:val="001A4A62"/>
    <w:rsid w:val="001A681E"/>
    <w:rsid w:val="001B4BAF"/>
    <w:rsid w:val="001D08F2"/>
    <w:rsid w:val="002037CA"/>
    <w:rsid w:val="002047A2"/>
    <w:rsid w:val="002321B6"/>
    <w:rsid w:val="0023696B"/>
    <w:rsid w:val="00250967"/>
    <w:rsid w:val="002759C5"/>
    <w:rsid w:val="00277DEE"/>
    <w:rsid w:val="00280D88"/>
    <w:rsid w:val="00294ABE"/>
    <w:rsid w:val="002A3EB4"/>
    <w:rsid w:val="00325348"/>
    <w:rsid w:val="00335E2E"/>
    <w:rsid w:val="00393688"/>
    <w:rsid w:val="003D411E"/>
    <w:rsid w:val="003E3C1E"/>
    <w:rsid w:val="003E6148"/>
    <w:rsid w:val="003E7D04"/>
    <w:rsid w:val="00400EAA"/>
    <w:rsid w:val="0041760A"/>
    <w:rsid w:val="004203D7"/>
    <w:rsid w:val="00423F46"/>
    <w:rsid w:val="00461588"/>
    <w:rsid w:val="004809EE"/>
    <w:rsid w:val="004928B4"/>
    <w:rsid w:val="004B2A8B"/>
    <w:rsid w:val="005005C8"/>
    <w:rsid w:val="00511EE9"/>
    <w:rsid w:val="00521E00"/>
    <w:rsid w:val="00577C6C"/>
    <w:rsid w:val="0058501B"/>
    <w:rsid w:val="005B4A88"/>
    <w:rsid w:val="005C5AC4"/>
    <w:rsid w:val="005D2A26"/>
    <w:rsid w:val="005F415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7D7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4A26"/>
    <w:rsid w:val="00C74E9D"/>
    <w:rsid w:val="00C82FD3"/>
    <w:rsid w:val="00CC6B7B"/>
    <w:rsid w:val="00CD3619"/>
    <w:rsid w:val="00CF4447"/>
    <w:rsid w:val="00D239F9"/>
    <w:rsid w:val="00D24C61"/>
    <w:rsid w:val="00D405E7"/>
    <w:rsid w:val="00D40DD2"/>
    <w:rsid w:val="00D41D56"/>
    <w:rsid w:val="00D6260D"/>
    <w:rsid w:val="00D65204"/>
    <w:rsid w:val="00D6662B"/>
    <w:rsid w:val="00D95E2F"/>
    <w:rsid w:val="00D970A9"/>
    <w:rsid w:val="00DB0CD1"/>
    <w:rsid w:val="00DB3AC0"/>
    <w:rsid w:val="00DC6813"/>
    <w:rsid w:val="00DE68F0"/>
    <w:rsid w:val="00DF3845"/>
    <w:rsid w:val="00DF7E17"/>
    <w:rsid w:val="00E437DA"/>
    <w:rsid w:val="00E63093"/>
    <w:rsid w:val="00EB00A2"/>
    <w:rsid w:val="00EB1BF3"/>
    <w:rsid w:val="00EF3EEE"/>
    <w:rsid w:val="00F149A7"/>
    <w:rsid w:val="00F37540"/>
    <w:rsid w:val="00F50BAF"/>
    <w:rsid w:val="00F52C10"/>
    <w:rsid w:val="00F81FFD"/>
    <w:rsid w:val="00F85228"/>
    <w:rsid w:val="00F907F7"/>
    <w:rsid w:val="00F9122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8473C-6F3F-4112-9793-4D3BA0076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B4B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B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4E57B-9AA4-4608-AA3A-680ED579A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1974</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 Text of Previous Version (Jan. 12, 2021) - South Carolina Legislature Online</dc:title>
  <dc:subject/>
  <dc:creator>Chris Charlton</dc:creator>
  <cp:keywords/>
  <dc:description/>
  <cp:lastModifiedBy>S Wilson</cp:lastModifiedBy>
  <cp:revision>2</cp:revision>
  <cp:lastPrinted>2021-01-06T19:51:00Z</cp:lastPrinted>
  <dcterms:created xsi:type="dcterms:W3CDTF">2021-01-12T19:54:00Z</dcterms:created>
  <dcterms:modified xsi:type="dcterms:W3CDTF">2021-01-12T19:54:00Z</dcterms:modified>
</cp:coreProperties>
</file>