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842" w:rsidRDefault="00E8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D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F722A">
        <w:rPr>
          <w:color w:val="000000" w:themeColor="text1"/>
          <w:u w:color="000000" w:themeColor="text1"/>
        </w:rPr>
        <w:t>RECOGNIZING ISRAEL</w:t>
      </w:r>
      <w:r>
        <w:rPr>
          <w:color w:val="000000" w:themeColor="text1"/>
          <w:u w:color="000000" w:themeColor="text1"/>
        </w:rPr>
        <w:t>’</w:t>
      </w:r>
      <w:r w:rsidRPr="003F722A">
        <w:rPr>
          <w:color w:val="000000" w:themeColor="text1"/>
          <w:u w:color="000000" w:themeColor="text1"/>
        </w:rPr>
        <w:t>S RIGHT TO USE DECISIVE FORCE IN DEFENDING ITSELF AGAINST ATTACKS AND TO REAFFIRM SOUTH CAROLINA</w:t>
      </w:r>
      <w:r>
        <w:rPr>
          <w:color w:val="000000" w:themeColor="text1"/>
          <w:u w:color="000000" w:themeColor="text1"/>
        </w:rPr>
        <w:t>’</w:t>
      </w:r>
      <w:r w:rsidRPr="003F722A">
        <w:rPr>
          <w:color w:val="000000" w:themeColor="text1"/>
          <w:u w:color="000000" w:themeColor="text1"/>
        </w:rPr>
        <w:t xml:space="preserve">S STRONG SUPPORT FOR ISRAEL.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the Biden Administration has stated that “Israel has the right to defend itself and to respond to rocket attacks”;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were founded with the stated goal of destroying the State of Israel;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have been designated by the United States as Foreign Terrorist Organization</w:t>
      </w:r>
      <w:r w:rsidR="00D12C83">
        <w:rPr>
          <w:color w:val="000000" w:themeColor="text1"/>
          <w:u w:color="000000" w:themeColor="text1"/>
        </w:rPr>
        <w:t>s</w:t>
      </w:r>
      <w:r w:rsidRPr="003F722A">
        <w:rPr>
          <w:color w:val="000000" w:themeColor="text1"/>
          <w:u w:color="000000" w:themeColor="text1"/>
        </w:rPr>
        <w:t>;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these terrorist organizations have refused to recognize Israel</w:t>
      </w:r>
      <w:r>
        <w:rPr>
          <w:color w:val="000000" w:themeColor="text1"/>
          <w:u w:color="000000" w:themeColor="text1"/>
        </w:rPr>
        <w:t>’</w:t>
      </w:r>
      <w:r w:rsidRPr="003F722A">
        <w:rPr>
          <w:color w:val="000000" w:themeColor="text1"/>
          <w:u w:color="000000" w:themeColor="text1"/>
        </w:rPr>
        <w:t>s right to exist, agree to accept previous agreements between Israel and the Palestinian</w:t>
      </w:r>
      <w:r>
        <w:rPr>
          <w:color w:val="000000" w:themeColor="text1"/>
          <w:u w:color="000000" w:themeColor="text1"/>
        </w:rPr>
        <w:noBreakHyphen/>
      </w:r>
      <w:r w:rsidRPr="003F722A">
        <w:rPr>
          <w:color w:val="000000" w:themeColor="text1"/>
          <w:u w:color="000000" w:themeColor="text1"/>
        </w:rPr>
        <w:t xml:space="preserve">Arabs, or to renounce violence; and </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locate elements of their terrorist infrastructure in civilian population centers, thus using innocent civilians as human shields;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have launched hundreds of rockets and mortars against Israeli population centers in recent days in an attempt to kill innocent civilians, putting hundreds of thousands of Israelis in dan</w:t>
      </w:r>
      <w:r>
        <w:rPr>
          <w:color w:val="000000" w:themeColor="text1"/>
          <w:u w:color="000000" w:themeColor="text1"/>
        </w:rPr>
        <w:t>ger of rocket attacks from Gaza; and</w:t>
      </w:r>
      <w:r w:rsidRPr="003F722A">
        <w:rPr>
          <w:color w:val="000000" w:themeColor="text1"/>
          <w:u w:color="000000" w:themeColor="text1"/>
        </w:rPr>
        <w:t xml:space="preserve"> </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the House of Representatives expresses its vigorous support and unwavering commitment to the welfare, security, and survival of the State of Israel and recognizes its right to act decisively in self</w:t>
      </w:r>
      <w:r>
        <w:rPr>
          <w:color w:val="000000" w:themeColor="text1"/>
          <w:u w:color="000000" w:themeColor="text1"/>
        </w:rPr>
        <w:noBreakHyphen/>
      </w:r>
      <w:r w:rsidRPr="003F722A">
        <w:rPr>
          <w:color w:val="000000" w:themeColor="text1"/>
          <w:u w:color="000000" w:themeColor="text1"/>
        </w:rPr>
        <w:t xml:space="preserve">defense to protect its citizens and end aggressions </w:t>
      </w:r>
      <w:r w:rsidRPr="003F722A">
        <w:rPr>
          <w:color w:val="000000" w:themeColor="text1"/>
          <w:u w:color="000000" w:themeColor="text1"/>
        </w:rPr>
        <w:lastRenderedPageBreak/>
        <w:t>by the Hamas and Palestinian Islamic Jihad terrorist organizations. It also reiterates that Hamas and Palestinian Islamic Jihad must end the rocket and mortar attacks against Israel, and verifiably dismantle their terrorist infrastructure and extends its deepest condolences to Israeli victims and their families and to innocent Palestinian</w:t>
      </w:r>
      <w:r>
        <w:rPr>
          <w:color w:val="000000" w:themeColor="text1"/>
          <w:u w:color="000000" w:themeColor="text1"/>
        </w:rPr>
        <w:noBreakHyphen/>
      </w:r>
      <w:r w:rsidRPr="003F722A">
        <w:rPr>
          <w:color w:val="000000" w:themeColor="text1"/>
          <w:u w:color="000000" w:themeColor="text1"/>
        </w:rPr>
        <w:t xml:space="preserve">Arabs. Additionally, the House calls upon all other American </w:t>
      </w:r>
      <w:r w:rsidR="00D12C83">
        <w:rPr>
          <w:color w:val="000000" w:themeColor="text1"/>
          <w:u w:color="000000" w:themeColor="text1"/>
        </w:rPr>
        <w:t>s</w:t>
      </w:r>
      <w:r w:rsidRPr="003F722A">
        <w:rPr>
          <w:color w:val="000000" w:themeColor="text1"/>
          <w:u w:color="000000" w:themeColor="text1"/>
        </w:rPr>
        <w:t>tates to condemn Hamas and Palestinian Islamic Jihad and recognize Israel</w:t>
      </w:r>
      <w:r>
        <w:rPr>
          <w:color w:val="000000" w:themeColor="text1"/>
          <w:u w:color="000000" w:themeColor="text1"/>
        </w:rPr>
        <w:t>’</w:t>
      </w:r>
      <w:r w:rsidRPr="003F722A">
        <w:rPr>
          <w:color w:val="000000" w:themeColor="text1"/>
          <w:u w:color="000000" w:themeColor="text1"/>
        </w:rPr>
        <w:t>s right to act decisively in self</w:t>
      </w:r>
      <w:r w:rsidR="00D12C83">
        <w:rPr>
          <w:color w:val="000000" w:themeColor="text1"/>
          <w:u w:color="000000" w:themeColor="text1"/>
        </w:rPr>
        <w:t xml:space="preserve"> </w:t>
      </w:r>
      <w:r w:rsidRPr="003F722A">
        <w:rPr>
          <w:color w:val="000000" w:themeColor="text1"/>
          <w:u w:color="000000" w:themeColor="text1"/>
        </w:rPr>
        <w:t>defense to protect its citizens. Now, therefore:</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 xml:space="preserve">Be it resolved by the House of Representatives: </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That the members of the South Carolina House of Representatives, by this resolution, recognize Israel</w:t>
      </w:r>
      <w:r>
        <w:rPr>
          <w:color w:val="000000" w:themeColor="text1"/>
          <w:u w:color="000000" w:themeColor="text1"/>
        </w:rPr>
        <w:t>’</w:t>
      </w:r>
      <w:r w:rsidRPr="003F722A">
        <w:rPr>
          <w:color w:val="000000" w:themeColor="text1"/>
          <w:u w:color="000000" w:themeColor="text1"/>
        </w:rPr>
        <w:t>s right to use decisive force in defending itself against attacks and reaffirm South Carolina</w:t>
      </w:r>
      <w:r>
        <w:rPr>
          <w:color w:val="000000" w:themeColor="text1"/>
          <w:u w:color="000000" w:themeColor="text1"/>
        </w:rPr>
        <w:t>’</w:t>
      </w:r>
      <w:r w:rsidRPr="003F722A">
        <w:rPr>
          <w:color w:val="000000" w:themeColor="text1"/>
          <w:u w:color="000000" w:themeColor="text1"/>
        </w:rPr>
        <w:t xml:space="preserve">s strong support for Israel. </w:t>
      </w:r>
    </w:p>
    <w:p w:rsidR="0007403F" w:rsidRDefault="008A31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842" w:rsidRDefault="00E80842" w:rsidP="00E80842">
      <w:pPr>
        <w:suppressAutoHyphens/>
      </w:pPr>
    </w:p>
    <w:sectPr w:rsidR="00E80842" w:rsidSect="00E80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D22" w:rsidRDefault="00F84D22" w:rsidP="009F0C77">
      <w:r>
        <w:separator/>
      </w:r>
    </w:p>
  </w:endnote>
  <w:endnote w:type="continuationSeparator" w:id="0">
    <w:p w:rsidR="00F84D22" w:rsidRDefault="00F84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CF6266-028B-4723-8B16-EC5DECC7481D}"/>
    <w:embedBold r:id="rId2" w:fontKey="{5F41596C-678C-4996-B061-6E09B708E271}"/>
  </w:font>
  <w:font w:name="Calibri">
    <w:panose1 w:val="020F0502020204030204"/>
    <w:charset w:val="00"/>
    <w:family w:val="swiss"/>
    <w:pitch w:val="variable"/>
    <w:sig w:usb0="E0002EFF" w:usb1="C000247B" w:usb2="00000009" w:usb3="00000000" w:csb0="000001FF" w:csb1="00000000"/>
    <w:embedRegular r:id="rId3" w:fontKey="{DBA76F0B-081F-4A46-80DD-5DD38897B293}"/>
  </w:font>
  <w:font w:name="Segoe UI">
    <w:panose1 w:val="020B0502040204020203"/>
    <w:charset w:val="00"/>
    <w:family w:val="swiss"/>
    <w:pitch w:val="variable"/>
    <w:sig w:usb0="E4002EFF" w:usb1="C000E47F" w:usb2="00000009" w:usb3="00000000" w:csb0="000001FF" w:csb1="00000000"/>
    <w:embedRegular r:id="rId4" w:fontKey="{7375E79F-C812-4B1F-94D6-35D3D2236F91}"/>
  </w:font>
  <w:font w:name="Cambria">
    <w:panose1 w:val="02040503050406030204"/>
    <w:charset w:val="00"/>
    <w:family w:val="roman"/>
    <w:pitch w:val="variable"/>
    <w:sig w:usb0="E00006FF" w:usb1="420024FF" w:usb2="02000000" w:usb3="00000000" w:csb0="0000019F" w:csb1="00000000"/>
    <w:embedRegular r:id="rId5" w:fontKey="{8E947FE6-881E-4089-8187-16916BF215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03F" w:rsidRPr="00E80842" w:rsidRDefault="00E80842" w:rsidP="00E80842">
    <w:pPr>
      <w:pStyle w:val="Footer"/>
      <w:tabs>
        <w:tab w:val="clear" w:pos="4680"/>
        <w:tab w:val="clear" w:pos="9360"/>
        <w:tab w:val="center" w:pos="2995"/>
      </w:tabs>
      <w:spacing w:before="120"/>
    </w:pPr>
    <w:r>
      <w:t>[4398]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D22" w:rsidRDefault="00F84D22" w:rsidP="009F0C77">
      <w:r>
        <w:separator/>
      </w:r>
    </w:p>
  </w:footnote>
  <w:footnote w:type="continuationSeparator" w:id="0">
    <w:p w:rsidR="00F84D22" w:rsidRDefault="00F84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25CZ21"/>
    <w:docVar w:name="CoverBillType" w:val="r"/>
    <w:docVar w:name="DocPath" w:val="L:\Council\bills\JN\3425CZ21.DOCX"/>
    <w:docVar w:name="dvBillNumber" w:val="4398"/>
    <w:docVar w:name="dvBillNumberPrefix" w:val="H. "/>
    <w:docVar w:name="dvOriginalBody" w:val="House"/>
    <w:docVar w:name="dvSteno" w:val="JN"/>
    <w:docVar w:name="NameofBody" w:val="h"/>
    <w:docVar w:name="vGroup2" w:val="Council"/>
  </w:docVars>
  <w:rsids>
    <w:rsidRoot w:val="00F84D22"/>
    <w:rsid w:val="00011869"/>
    <w:rsid w:val="00015CD6"/>
    <w:rsid w:val="0007403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7C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555"/>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3190"/>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2C83"/>
    <w:rsid w:val="00D73A67"/>
    <w:rsid w:val="00D970A9"/>
    <w:rsid w:val="00DF3845"/>
    <w:rsid w:val="00E41911"/>
    <w:rsid w:val="00E44B57"/>
    <w:rsid w:val="00E80842"/>
    <w:rsid w:val="00E92EEF"/>
    <w:rsid w:val="00EF2368"/>
    <w:rsid w:val="00F24442"/>
    <w:rsid w:val="00F50AE3"/>
    <w:rsid w:val="00F655B7"/>
    <w:rsid w:val="00F656BA"/>
    <w:rsid w:val="00F67CF1"/>
    <w:rsid w:val="00F728AA"/>
    <w:rsid w:val="00F840F0"/>
    <w:rsid w:val="00F84D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A1E21-39EB-4EE5-9803-CBFF421B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3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1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74578-A49A-4B87-BA98-1C19125ED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1950</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4398 Text of Previous Version (May 13, 2021) - South Carolina Legislature Online</dc:title>
  <dc:creator>Julie Newboult</dc:creator>
  <cp:lastModifiedBy>S Wilson</cp:lastModifiedBy>
  <cp:revision>2</cp:revision>
  <cp:lastPrinted>2021-05-12T16:08:00Z</cp:lastPrinted>
  <dcterms:created xsi:type="dcterms:W3CDTF">2021-05-13T15:52:00Z</dcterms:created>
  <dcterms:modified xsi:type="dcterms:W3CDTF">2021-05-13T15:52:00Z</dcterms:modified>
</cp:coreProperties>
</file>