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A01" w:rsidRDefault="00B66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6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3EC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70A" w:rsidRDefault="008E4762" w:rsidP="00380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8070A" w:rsidRPr="007A3587">
        <w:rPr>
          <w:color w:val="000000" w:themeColor="text1"/>
          <w:u w:color="000000" w:themeColor="text1"/>
        </w:rPr>
        <w:t xml:space="preserve">EXPRESS THE PROFOUND SORROW OF THE MEMBERS OF THE SOUTH CAROLINA </w:t>
      </w:r>
      <w:r w:rsidR="0038070A">
        <w:rPr>
          <w:color w:val="000000" w:themeColor="text1"/>
          <w:u w:color="000000" w:themeColor="text1"/>
        </w:rPr>
        <w:t>HOUSE OF REPRESENTATIVES</w:t>
      </w:r>
      <w:r w:rsidR="0038070A" w:rsidRPr="007A3587">
        <w:rPr>
          <w:color w:val="000000" w:themeColor="text1"/>
          <w:u w:color="000000" w:themeColor="text1"/>
        </w:rPr>
        <w:t xml:space="preserve"> UPON THE PASSING OF </w:t>
      </w:r>
      <w:r w:rsidR="0038070A">
        <w:rPr>
          <w:color w:val="000000" w:themeColor="text1"/>
          <w:u w:color="000000" w:themeColor="text1"/>
        </w:rPr>
        <w:t xml:space="preserve">W. LEE CATOE OF </w:t>
      </w:r>
      <w:r w:rsidR="00D07F2F">
        <w:rPr>
          <w:color w:val="000000" w:themeColor="text1"/>
          <w:u w:color="000000" w:themeColor="text1"/>
        </w:rPr>
        <w:t>COLUMBIA</w:t>
      </w:r>
      <w:r w:rsidR="0038070A">
        <w:rPr>
          <w:color w:val="000000" w:themeColor="text1"/>
          <w:u w:color="000000" w:themeColor="text1"/>
        </w:rPr>
        <w:t xml:space="preserve"> </w:t>
      </w:r>
      <w:r w:rsidR="0038070A" w:rsidRPr="007A3587">
        <w:rPr>
          <w:color w:val="000000" w:themeColor="text1"/>
          <w:u w:color="000000" w:themeColor="text1"/>
        </w:rPr>
        <w:t>AND TO EXTEND THE DEEPEST SYMPATHY TO H</w:t>
      </w:r>
      <w:r w:rsidR="0038070A">
        <w:rPr>
          <w:color w:val="000000" w:themeColor="text1"/>
          <w:u w:color="000000" w:themeColor="text1"/>
        </w:rPr>
        <w:t>IS</w:t>
      </w:r>
      <w:r w:rsidR="0038070A" w:rsidRPr="007A3587">
        <w:rPr>
          <w:color w:val="000000" w:themeColor="text1"/>
          <w:u w:color="000000" w:themeColor="text1"/>
        </w:rPr>
        <w:t xml:space="preserve">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6FE3" w:rsidRDefault="00AF3ECD" w:rsidP="007C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C6FE3" w:rsidRPr="007A3587">
        <w:rPr>
          <w:color w:val="000000" w:themeColor="text1"/>
          <w:u w:color="000000" w:themeColor="text1"/>
        </w:rPr>
        <w:t xml:space="preserve">the South Carolina </w:t>
      </w:r>
      <w:r w:rsidR="007C6FE3">
        <w:rPr>
          <w:color w:val="000000" w:themeColor="text1"/>
          <w:u w:color="000000" w:themeColor="text1"/>
        </w:rPr>
        <w:t>House of Representatives</w:t>
      </w:r>
      <w:r w:rsidR="007C6FE3" w:rsidRPr="007A3587">
        <w:rPr>
          <w:color w:val="000000" w:themeColor="text1"/>
          <w:u w:color="000000" w:themeColor="text1"/>
        </w:rPr>
        <w:t xml:space="preserve"> was deeply saddened to learn of the passing of </w:t>
      </w:r>
      <w:r w:rsidR="0037642B">
        <w:rPr>
          <w:color w:val="000000" w:themeColor="text1"/>
          <w:u w:color="000000" w:themeColor="text1"/>
        </w:rPr>
        <w:t>W. Lee Catoe of Columbia</w:t>
      </w:r>
      <w:r w:rsidR="007C6FE3">
        <w:rPr>
          <w:color w:val="000000" w:themeColor="text1"/>
          <w:u w:color="000000" w:themeColor="text1"/>
        </w:rPr>
        <w:t xml:space="preserve"> </w:t>
      </w:r>
      <w:r w:rsidR="007C6FE3" w:rsidRPr="007A3587">
        <w:rPr>
          <w:color w:val="000000" w:themeColor="text1"/>
          <w:u w:color="000000" w:themeColor="text1"/>
        </w:rPr>
        <w:t xml:space="preserve">on </w:t>
      </w:r>
      <w:r w:rsidR="0037642B">
        <w:rPr>
          <w:color w:val="000000" w:themeColor="text1"/>
          <w:u w:color="000000" w:themeColor="text1"/>
        </w:rPr>
        <w:t>June 3</w:t>
      </w:r>
      <w:r w:rsidR="007C6FE3">
        <w:rPr>
          <w:color w:val="000000" w:themeColor="text1"/>
          <w:u w:color="000000" w:themeColor="text1"/>
        </w:rPr>
        <w:t>, 2021</w:t>
      </w:r>
      <w:r w:rsidR="007C6FE3" w:rsidRPr="007A3587">
        <w:rPr>
          <w:color w:val="000000" w:themeColor="text1"/>
          <w:u w:color="000000" w:themeColor="text1"/>
        </w:rPr>
        <w:t xml:space="preserve">, at the age of </w:t>
      </w:r>
      <w:r w:rsidR="0037642B">
        <w:rPr>
          <w:color w:val="000000" w:themeColor="text1"/>
          <w:u w:color="000000" w:themeColor="text1"/>
        </w:rPr>
        <w:t>seventy</w:t>
      </w:r>
      <w:r w:rsidR="00793C1B">
        <w:rPr>
          <w:color w:val="000000" w:themeColor="text1"/>
          <w:u w:color="000000" w:themeColor="text1"/>
        </w:rPr>
        <w:noBreakHyphen/>
      </w:r>
      <w:r w:rsidR="0037642B">
        <w:rPr>
          <w:color w:val="000000" w:themeColor="text1"/>
          <w:u w:color="000000" w:themeColor="text1"/>
        </w:rPr>
        <w:t>four</w:t>
      </w:r>
      <w:r w:rsidR="007C6FE3" w:rsidRPr="007A3587">
        <w:rPr>
          <w:color w:val="000000" w:themeColor="text1"/>
          <w:u w:color="000000" w:themeColor="text1"/>
        </w:rPr>
        <w:t>; and</w:t>
      </w:r>
    </w:p>
    <w:p w:rsidR="00986D83" w:rsidRDefault="00986D83" w:rsidP="007C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9EB" w:rsidRDefault="00B909EB" w:rsidP="00B9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E9F">
        <w:rPr>
          <w:color w:val="000000" w:themeColor="text1"/>
          <w:u w:color="000000" w:themeColor="text1"/>
        </w:rPr>
        <w:t>Whereas, born in Flat Rock, South Carolina, on March 26, 1947, Willie Lee Catoe was the youngest son of the Reverend Henry and Carrie Drakeford Catoe</w:t>
      </w:r>
      <w:r w:rsidR="00793C1B">
        <w:rPr>
          <w:color w:val="000000" w:themeColor="text1"/>
          <w:u w:color="000000" w:themeColor="text1"/>
        </w:rPr>
        <w:t>’</w:t>
      </w:r>
      <w:r w:rsidRPr="00887E9F">
        <w:rPr>
          <w:color w:val="000000" w:themeColor="text1"/>
          <w:u w:color="000000" w:themeColor="text1"/>
        </w:rPr>
        <w:t>s eleven children. He received his early religious training at Flat Rock Missionary Baptist Church in Westville, South Carolina; and</w:t>
      </w:r>
    </w:p>
    <w:p w:rsidR="00B909EB" w:rsidRPr="00887E9F" w:rsidRDefault="00B909EB" w:rsidP="00B9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9EB" w:rsidRDefault="00B909EB" w:rsidP="00B9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E9F">
        <w:rPr>
          <w:color w:val="000000" w:themeColor="text1"/>
          <w:u w:color="000000" w:themeColor="text1"/>
        </w:rPr>
        <w:t>Whereas, upon relocation to Columbia, he joined Second Calvary Baptist Church, where he was a faithful, active member and served on the Second Calvary Board of Deacons. After graduating from Jackson High School in Camden, he continued his education at Edward Waters College in Jacksonville, Florida, where he earned a bachelor</w:t>
      </w:r>
      <w:r w:rsidR="00793C1B">
        <w:rPr>
          <w:color w:val="000000" w:themeColor="text1"/>
          <w:u w:color="000000" w:themeColor="text1"/>
        </w:rPr>
        <w:t>’</w:t>
      </w:r>
      <w:r w:rsidRPr="00887E9F">
        <w:rPr>
          <w:color w:val="000000" w:themeColor="text1"/>
          <w:u w:color="000000" w:themeColor="text1"/>
        </w:rPr>
        <w:t>s degree</w:t>
      </w:r>
      <w:r w:rsidR="005463BB">
        <w:rPr>
          <w:color w:val="000000" w:themeColor="text1"/>
          <w:u w:color="000000" w:themeColor="text1"/>
        </w:rPr>
        <w:t xml:space="preserve">, afterwards answering the call of his country to join the U.S. Army for service in Vietnam. Later, he </w:t>
      </w:r>
      <w:r w:rsidRPr="00887E9F">
        <w:rPr>
          <w:color w:val="000000" w:themeColor="text1"/>
          <w:u w:color="000000" w:themeColor="text1"/>
        </w:rPr>
        <w:t>obtain</w:t>
      </w:r>
      <w:r w:rsidR="005463BB">
        <w:rPr>
          <w:color w:val="000000" w:themeColor="text1"/>
          <w:u w:color="000000" w:themeColor="text1"/>
        </w:rPr>
        <w:t>ed</w:t>
      </w:r>
      <w:r w:rsidRPr="00887E9F">
        <w:rPr>
          <w:color w:val="000000" w:themeColor="text1"/>
          <w:u w:color="000000" w:themeColor="text1"/>
        </w:rPr>
        <w:t xml:space="preserve"> a master</w:t>
      </w:r>
      <w:r w:rsidR="00793C1B">
        <w:rPr>
          <w:color w:val="000000" w:themeColor="text1"/>
          <w:u w:color="000000" w:themeColor="text1"/>
        </w:rPr>
        <w:t>’</w:t>
      </w:r>
      <w:r w:rsidRPr="00887E9F">
        <w:rPr>
          <w:color w:val="000000" w:themeColor="text1"/>
          <w:u w:color="000000" w:themeColor="text1"/>
        </w:rPr>
        <w:t>s degree from the University of South Carolina. He further studied at Arizona State University, the University of Georgia in Athens, and Emory University in Georgia; and</w:t>
      </w:r>
    </w:p>
    <w:p w:rsidR="00B909EB" w:rsidRPr="00887E9F" w:rsidRDefault="00B909EB" w:rsidP="00B9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9EB" w:rsidRDefault="00B909EB" w:rsidP="00B9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E9F">
        <w:rPr>
          <w:color w:val="000000" w:themeColor="text1"/>
          <w:u w:color="000000" w:themeColor="text1"/>
        </w:rPr>
        <w:t xml:space="preserve">Whereas, </w:t>
      </w:r>
      <w:r w:rsidR="00AD1309">
        <w:rPr>
          <w:color w:val="000000" w:themeColor="text1"/>
          <w:u w:color="000000" w:themeColor="text1"/>
        </w:rPr>
        <w:t>Lee</w:t>
      </w:r>
      <w:r w:rsidRPr="00887E9F">
        <w:rPr>
          <w:color w:val="000000" w:themeColor="text1"/>
          <w:u w:color="000000" w:themeColor="text1"/>
        </w:rPr>
        <w:t xml:space="preserve"> retired from the Greater Columbia Chamber of Commerce (GCCC), where he served as vice president for community affairs and special assistant to the president/CEO. Prior to retirement, he served as metro director of the National Alliance of Businessmen and at the GCCC as executive director of the </w:t>
      </w:r>
      <w:r w:rsidRPr="00887E9F">
        <w:rPr>
          <w:color w:val="000000" w:themeColor="text1"/>
          <w:u w:color="000000" w:themeColor="text1"/>
        </w:rPr>
        <w:lastRenderedPageBreak/>
        <w:t>Community Relations Council. While at the chamber, he was instrumental in the implementation of the current form of city government, the 4</w:t>
      </w:r>
      <w:r w:rsidR="00793C1B">
        <w:rPr>
          <w:color w:val="000000" w:themeColor="text1"/>
          <w:u w:color="000000" w:themeColor="text1"/>
        </w:rPr>
        <w:noBreakHyphen/>
      </w:r>
      <w:r w:rsidRPr="00887E9F">
        <w:rPr>
          <w:color w:val="000000" w:themeColor="text1"/>
          <w:u w:color="000000" w:themeColor="text1"/>
        </w:rPr>
        <w:t>2</w:t>
      </w:r>
      <w:r w:rsidR="00793C1B">
        <w:rPr>
          <w:color w:val="000000" w:themeColor="text1"/>
          <w:u w:color="000000" w:themeColor="text1"/>
        </w:rPr>
        <w:noBreakHyphen/>
      </w:r>
      <w:r w:rsidRPr="00887E9F">
        <w:rPr>
          <w:color w:val="000000" w:themeColor="text1"/>
          <w:u w:color="000000" w:themeColor="text1"/>
        </w:rPr>
        <w:t>1 Plan. He then went to work under Governor Carroll Campbell as executive assistant to the governor in the Office of Executive Policy and Programs. While working there, he was appointed as the governor</w:t>
      </w:r>
      <w:r w:rsidR="00793C1B">
        <w:rPr>
          <w:color w:val="000000" w:themeColor="text1"/>
          <w:u w:color="000000" w:themeColor="text1"/>
        </w:rPr>
        <w:t>’</w:t>
      </w:r>
      <w:r w:rsidRPr="00887E9F">
        <w:rPr>
          <w:color w:val="000000" w:themeColor="text1"/>
          <w:u w:color="000000" w:themeColor="text1"/>
        </w:rPr>
        <w:t>s designee to serve as a member of the University of South Carolina Board of Trustees</w:t>
      </w:r>
      <w:r w:rsidR="00101E6C">
        <w:rPr>
          <w:color w:val="000000" w:themeColor="text1"/>
          <w:u w:color="000000" w:themeColor="text1"/>
        </w:rPr>
        <w:t>;</w:t>
      </w:r>
      <w:r w:rsidRPr="00887E9F">
        <w:rPr>
          <w:color w:val="000000" w:themeColor="text1"/>
          <w:u w:color="000000" w:themeColor="text1"/>
        </w:rPr>
        <w:t xml:space="preserve"> and</w:t>
      </w:r>
    </w:p>
    <w:p w:rsidR="00B909EB" w:rsidRPr="00887E9F" w:rsidRDefault="00B909EB" w:rsidP="00B9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9EB" w:rsidRDefault="00B909EB" w:rsidP="00B9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E9F">
        <w:rPr>
          <w:color w:val="000000" w:themeColor="text1"/>
          <w:u w:color="000000" w:themeColor="text1"/>
        </w:rPr>
        <w:t>Whereas, further, he worked as a member of the South Carolina Workers</w:t>
      </w:r>
      <w:r w:rsidR="00793C1B">
        <w:rPr>
          <w:color w:val="000000" w:themeColor="text1"/>
          <w:u w:color="000000" w:themeColor="text1"/>
        </w:rPr>
        <w:t>’</w:t>
      </w:r>
      <w:r w:rsidRPr="00887E9F">
        <w:rPr>
          <w:color w:val="000000" w:themeColor="text1"/>
          <w:u w:color="000000" w:themeColor="text1"/>
        </w:rPr>
        <w:t xml:space="preserve"> Compensation Commission and then at the South Carolina Department of Alcohol &amp; O</w:t>
      </w:r>
      <w:r w:rsidR="00231D33">
        <w:rPr>
          <w:color w:val="000000" w:themeColor="text1"/>
          <w:u w:color="000000" w:themeColor="text1"/>
        </w:rPr>
        <w:t xml:space="preserve">ther Drug Abuse Services as </w:t>
      </w:r>
      <w:r w:rsidRPr="00887E9F">
        <w:rPr>
          <w:color w:val="000000" w:themeColor="text1"/>
          <w:u w:color="000000" w:themeColor="text1"/>
        </w:rPr>
        <w:t xml:space="preserve">director, where he expanded numerous programs and grants and educated youth about the dangers of alcohol abuse. His community service activities were many and </w:t>
      </w:r>
      <w:r w:rsidR="00035025">
        <w:rPr>
          <w:color w:val="000000" w:themeColor="text1"/>
          <w:u w:color="000000" w:themeColor="text1"/>
        </w:rPr>
        <w:t>included membership</w:t>
      </w:r>
      <w:r w:rsidRPr="00887E9F">
        <w:rPr>
          <w:color w:val="000000" w:themeColor="text1"/>
          <w:u w:color="000000" w:themeColor="text1"/>
        </w:rPr>
        <w:t xml:space="preserve"> on the board of directors of the Columbia Convention and Visitors Bureau, Columbia Museum, </w:t>
      </w:r>
      <w:r w:rsidR="004F3CED">
        <w:rPr>
          <w:color w:val="000000" w:themeColor="text1"/>
          <w:u w:color="000000" w:themeColor="text1"/>
        </w:rPr>
        <w:t xml:space="preserve">and </w:t>
      </w:r>
      <w:r w:rsidRPr="00887E9F">
        <w:rPr>
          <w:color w:val="000000" w:themeColor="text1"/>
          <w:u w:color="000000" w:themeColor="text1"/>
        </w:rPr>
        <w:t>Cultural Arts Council. He was a member of the Governor</w:t>
      </w:r>
      <w:r w:rsidR="00793C1B">
        <w:rPr>
          <w:color w:val="000000" w:themeColor="text1"/>
          <w:u w:color="000000" w:themeColor="text1"/>
        </w:rPr>
        <w:t>’</w:t>
      </w:r>
      <w:r w:rsidRPr="00887E9F">
        <w:rPr>
          <w:color w:val="000000" w:themeColor="text1"/>
          <w:u w:color="000000" w:themeColor="text1"/>
        </w:rPr>
        <w:t xml:space="preserve">s Juvenile Justice Advisory Council and consulted with the South Carolina School Board Association, </w:t>
      </w:r>
      <w:r w:rsidR="000F4374">
        <w:rPr>
          <w:color w:val="000000" w:themeColor="text1"/>
          <w:u w:color="000000" w:themeColor="text1"/>
        </w:rPr>
        <w:t>B</w:t>
      </w:r>
      <w:r w:rsidRPr="00887E9F">
        <w:rPr>
          <w:color w:val="000000" w:themeColor="text1"/>
          <w:u w:color="000000" w:themeColor="text1"/>
        </w:rPr>
        <w:t>enedict College, and the National Conference of Christians &amp; Jews; and</w:t>
      </w:r>
    </w:p>
    <w:p w:rsidR="00B909EB" w:rsidRPr="00887E9F" w:rsidRDefault="00B909EB" w:rsidP="00B9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9EB" w:rsidRDefault="00B909EB" w:rsidP="00B9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E9F">
        <w:rPr>
          <w:color w:val="000000" w:themeColor="text1"/>
          <w:u w:color="000000" w:themeColor="text1"/>
        </w:rPr>
        <w:t>Whereas, in recognition of his service, Lee was presented with numerous awards, including the Order of the Palmetto, which is the highest civilian honor given to citizens of South Carolina, and the Outstanding Black Alumnus award, presented by the Greater University of South Carolina Alumni Association; and</w:t>
      </w:r>
    </w:p>
    <w:p w:rsidR="000F4374" w:rsidRPr="00887E9F" w:rsidRDefault="000F4374" w:rsidP="00B9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9EB" w:rsidRPr="00887E9F" w:rsidRDefault="00B909EB" w:rsidP="00B90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7E9F">
        <w:rPr>
          <w:color w:val="000000" w:themeColor="text1"/>
          <w:u w:color="000000" w:themeColor="text1"/>
        </w:rPr>
        <w:t>Whereas, away from the office, he was an avid outdoorsman and enjoyed spending time with his family, especially his grandchildren, who called him “Papi”; and</w:t>
      </w:r>
    </w:p>
    <w:p w:rsidR="00986D83" w:rsidRDefault="00986D83" w:rsidP="007C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6FE3" w:rsidRDefault="007C6FE3" w:rsidP="007C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D62CA">
        <w:rPr>
          <w:color w:val="000000" w:themeColor="text1"/>
          <w:u w:color="000000" w:themeColor="text1"/>
        </w:rPr>
        <w:t>Lee Catoe</w:t>
      </w:r>
      <w:r>
        <w:rPr>
          <w:color w:val="000000" w:themeColor="text1"/>
          <w:u w:color="000000" w:themeColor="text1"/>
        </w:rPr>
        <w:t xml:space="preserve"> leaves to cherish his memory </w:t>
      </w:r>
      <w:r w:rsidRPr="0037525C">
        <w:rPr>
          <w:color w:val="000000" w:themeColor="text1"/>
          <w:u w:color="000000" w:themeColor="text1"/>
        </w:rPr>
        <w:t xml:space="preserve">his </w:t>
      </w:r>
      <w:r w:rsidR="002D62CA">
        <w:rPr>
          <w:color w:val="000000" w:themeColor="text1"/>
          <w:u w:color="000000" w:themeColor="text1"/>
        </w:rPr>
        <w:t xml:space="preserve">wife, Dr. Stephanie Lewis Catoe; his son, </w:t>
      </w:r>
      <w:r w:rsidR="0031480C" w:rsidRPr="00D95CAA">
        <w:rPr>
          <w:color w:val="000000" w:themeColor="text1"/>
          <w:u w:color="000000" w:themeColor="text1"/>
        </w:rPr>
        <w:t xml:space="preserve">Lee Toddson </w:t>
      </w:r>
      <w:r w:rsidR="0031480C">
        <w:rPr>
          <w:color w:val="000000" w:themeColor="text1"/>
          <w:u w:color="000000" w:themeColor="text1"/>
        </w:rPr>
        <w:t>C</w:t>
      </w:r>
      <w:r w:rsidR="0031480C" w:rsidRPr="00D95CAA">
        <w:rPr>
          <w:color w:val="000000" w:themeColor="text1"/>
          <w:u w:color="000000" w:themeColor="text1"/>
        </w:rPr>
        <w:t>atoe</w:t>
      </w:r>
      <w:r w:rsidR="0031480C">
        <w:rPr>
          <w:color w:val="000000" w:themeColor="text1"/>
          <w:u w:color="000000" w:themeColor="text1"/>
        </w:rPr>
        <w:t xml:space="preserve"> (Shana)</w:t>
      </w:r>
      <w:r w:rsidR="0031480C" w:rsidRPr="00D95CAA">
        <w:rPr>
          <w:color w:val="000000" w:themeColor="text1"/>
          <w:u w:color="000000" w:themeColor="text1"/>
        </w:rPr>
        <w:t xml:space="preserve">; </w:t>
      </w:r>
      <w:r w:rsidR="0031480C">
        <w:rPr>
          <w:color w:val="000000" w:themeColor="text1"/>
          <w:u w:color="000000" w:themeColor="text1"/>
        </w:rPr>
        <w:t xml:space="preserve">his </w:t>
      </w:r>
      <w:r w:rsidR="009F0E6F">
        <w:rPr>
          <w:color w:val="000000" w:themeColor="text1"/>
          <w:u w:color="000000" w:themeColor="text1"/>
        </w:rPr>
        <w:t>three grandchildren</w:t>
      </w:r>
      <w:r w:rsidR="0031480C" w:rsidRPr="00D95CAA">
        <w:rPr>
          <w:color w:val="000000" w:themeColor="text1"/>
          <w:u w:color="000000" w:themeColor="text1"/>
        </w:rPr>
        <w:t>;</w:t>
      </w:r>
      <w:r w:rsidR="0031480C">
        <w:rPr>
          <w:color w:val="000000" w:themeColor="text1"/>
          <w:u w:color="000000" w:themeColor="text1"/>
        </w:rPr>
        <w:t xml:space="preserve"> </w:t>
      </w:r>
      <w:r w:rsidR="0031480C" w:rsidRPr="00D95CAA">
        <w:rPr>
          <w:color w:val="000000" w:themeColor="text1"/>
          <w:u w:color="000000" w:themeColor="text1"/>
        </w:rPr>
        <w:t xml:space="preserve">and a host of </w:t>
      </w:r>
      <w:r w:rsidR="0031480C">
        <w:rPr>
          <w:color w:val="000000" w:themeColor="text1"/>
          <w:u w:color="000000" w:themeColor="text1"/>
        </w:rPr>
        <w:t xml:space="preserve">other family members </w:t>
      </w:r>
      <w:r w:rsidR="0031480C" w:rsidRPr="00D95CAA">
        <w:rPr>
          <w:color w:val="000000" w:themeColor="text1"/>
          <w:u w:color="000000" w:themeColor="text1"/>
        </w:rPr>
        <w:t>and friends</w:t>
      </w:r>
      <w:r w:rsidR="0031480C">
        <w:rPr>
          <w:color w:val="000000" w:themeColor="text1"/>
          <w:u w:color="000000" w:themeColor="text1"/>
        </w:rPr>
        <w:t>.</w:t>
      </w:r>
      <w:r>
        <w:rPr>
          <w:color w:val="000000" w:themeColor="text1"/>
          <w:u w:color="000000" w:themeColor="text1"/>
        </w:rPr>
        <w:t xml:space="preserve"> </w:t>
      </w:r>
      <w:r w:rsidRPr="00866A71">
        <w:rPr>
          <w:color w:val="000000" w:themeColor="text1"/>
          <w:u w:color="000000" w:themeColor="text1"/>
        </w:rPr>
        <w:t xml:space="preserve">He will be </w:t>
      </w:r>
      <w:r>
        <w:rPr>
          <w:color w:val="000000" w:themeColor="text1"/>
          <w:u w:color="000000" w:themeColor="text1"/>
        </w:rPr>
        <w:t xml:space="preserve">greatly </w:t>
      </w:r>
      <w:r w:rsidRPr="00866A71">
        <w:rPr>
          <w:color w:val="000000" w:themeColor="text1"/>
          <w:u w:color="000000" w:themeColor="text1"/>
        </w:rPr>
        <w:t>missed.</w:t>
      </w:r>
      <w:r>
        <w:rPr>
          <w:color w:val="000000" w:themeColor="text1"/>
          <w:u w:color="000000" w:themeColor="text1"/>
        </w:rPr>
        <w:t xml:space="preserve"> </w:t>
      </w:r>
      <w:r w:rsidRPr="007A3587">
        <w:rPr>
          <w:color w:val="000000" w:themeColor="text1"/>
          <w:u w:color="000000" w:themeColor="text1"/>
        </w:rPr>
        <w:t>Now, therefore,</w:t>
      </w:r>
    </w:p>
    <w:p w:rsidR="007C6FE3" w:rsidRPr="007A3587" w:rsidRDefault="007C6FE3" w:rsidP="007C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6FE3" w:rsidRDefault="007C6FE3" w:rsidP="007C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Be it resolved by the House of Representatives:</w:t>
      </w:r>
    </w:p>
    <w:p w:rsidR="007C6FE3" w:rsidRPr="007A3587" w:rsidRDefault="007C6FE3" w:rsidP="007C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6FE3" w:rsidRDefault="007C6FE3" w:rsidP="007C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That the members of the South Carolina House of Representatives</w:t>
      </w:r>
      <w:r>
        <w:rPr>
          <w:color w:val="000000" w:themeColor="text1"/>
          <w:u w:color="000000" w:themeColor="text1"/>
        </w:rPr>
        <w:t>,</w:t>
      </w:r>
      <w:r w:rsidRPr="007A3587">
        <w:rPr>
          <w:color w:val="000000" w:themeColor="text1"/>
          <w:u w:color="000000" w:themeColor="text1"/>
        </w:rPr>
        <w:t xml:space="preserve"> by this resolution, express their profound sorrow upon the passing of </w:t>
      </w:r>
      <w:r w:rsidR="00986D83">
        <w:rPr>
          <w:color w:val="000000" w:themeColor="text1"/>
          <w:u w:color="000000" w:themeColor="text1"/>
        </w:rPr>
        <w:t>W. Lee Catoe of Columbia</w:t>
      </w:r>
      <w:r>
        <w:rPr>
          <w:color w:val="000000" w:themeColor="text1"/>
          <w:u w:color="000000" w:themeColor="text1"/>
        </w:rPr>
        <w:t xml:space="preserve"> </w:t>
      </w:r>
      <w:r w:rsidRPr="007A3587">
        <w:rPr>
          <w:color w:val="000000" w:themeColor="text1"/>
          <w:u w:color="000000" w:themeColor="text1"/>
        </w:rPr>
        <w:t>and extend the deepest sympathy to h</w:t>
      </w:r>
      <w:r>
        <w:rPr>
          <w:color w:val="000000" w:themeColor="text1"/>
          <w:u w:color="000000" w:themeColor="text1"/>
        </w:rPr>
        <w:t>is</w:t>
      </w:r>
      <w:r w:rsidRPr="007A3587">
        <w:rPr>
          <w:color w:val="000000" w:themeColor="text1"/>
          <w:u w:color="000000" w:themeColor="text1"/>
        </w:rPr>
        <w:t xml:space="preserve"> family and many friends.</w:t>
      </w:r>
    </w:p>
    <w:p w:rsidR="007C6FE3" w:rsidRPr="007A3587" w:rsidRDefault="007C6FE3" w:rsidP="007C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6FE3" w:rsidRPr="007A3587" w:rsidRDefault="007C6FE3" w:rsidP="007C6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lastRenderedPageBreak/>
        <w:t xml:space="preserve">Be it further resolved that a copy of this resolution be presented to </w:t>
      </w:r>
      <w:r w:rsidR="00986D83">
        <w:rPr>
          <w:color w:val="000000" w:themeColor="text1"/>
          <w:u w:color="000000" w:themeColor="text1"/>
        </w:rPr>
        <w:t xml:space="preserve">Dr. Stephanie Lewis Catoe for </w:t>
      </w:r>
      <w:r>
        <w:rPr>
          <w:color w:val="000000" w:themeColor="text1"/>
          <w:u w:color="000000" w:themeColor="text1"/>
        </w:rPr>
        <w:t>the family.</w:t>
      </w:r>
    </w:p>
    <w:p w:rsidR="00A82C33" w:rsidRDefault="00793C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6A01" w:rsidRDefault="00B66A01" w:rsidP="00B66A01">
      <w:pPr>
        <w:suppressAutoHyphens/>
      </w:pPr>
    </w:p>
    <w:sectPr w:rsidR="00B66A01" w:rsidSect="00B66A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BAE" w:rsidRDefault="00367BAE" w:rsidP="009F0C77">
      <w:r>
        <w:separator/>
      </w:r>
    </w:p>
  </w:endnote>
  <w:endnote w:type="continuationSeparator" w:id="0">
    <w:p w:rsidR="00367BAE" w:rsidRDefault="00367B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C34923-8862-4F29-B6B5-2423DC166F86}"/>
    <w:embedBold r:id="rId2" w:fontKey="{3D0A024C-7A53-4D71-830A-3FE1CF164E44}"/>
  </w:font>
  <w:font w:name="Calibri">
    <w:panose1 w:val="020F0502020204030204"/>
    <w:charset w:val="00"/>
    <w:family w:val="swiss"/>
    <w:pitch w:val="variable"/>
    <w:sig w:usb0="E4002EFF" w:usb1="C000247B" w:usb2="00000009" w:usb3="00000000" w:csb0="000001FF" w:csb1="00000000"/>
    <w:embedRegular r:id="rId3" w:fontKey="{20A23381-BF6B-4819-8F4A-D5349F68E6CC}"/>
  </w:font>
  <w:font w:name="Segoe UI">
    <w:panose1 w:val="020B0502040204020203"/>
    <w:charset w:val="00"/>
    <w:family w:val="swiss"/>
    <w:pitch w:val="variable"/>
    <w:sig w:usb0="E4002EFF" w:usb1="C000E47F" w:usb2="00000009" w:usb3="00000000" w:csb0="000001FF" w:csb1="00000000"/>
    <w:embedRegular r:id="rId4" w:fontKey="{2D89E280-DC96-45B2-99F5-C37F8D9C1847}"/>
  </w:font>
  <w:font w:name="Cambria">
    <w:panose1 w:val="02040503050406030204"/>
    <w:charset w:val="00"/>
    <w:family w:val="roman"/>
    <w:pitch w:val="variable"/>
    <w:sig w:usb0="E00006FF" w:usb1="420024FF" w:usb2="02000000" w:usb3="00000000" w:csb0="0000019F" w:csb1="00000000"/>
    <w:embedRegular r:id="rId5" w:fontKey="{FDF061B0-73C1-429C-8673-5CAA77E355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C33" w:rsidRPr="00B66A01" w:rsidRDefault="00B66A01" w:rsidP="00B66A01">
    <w:pPr>
      <w:pStyle w:val="Footer"/>
      <w:tabs>
        <w:tab w:val="clear" w:pos="4680"/>
        <w:tab w:val="clear" w:pos="9360"/>
        <w:tab w:val="center" w:pos="2995"/>
      </w:tabs>
      <w:spacing w:before="120"/>
    </w:pPr>
    <w:r>
      <w:t>[4451]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BAE" w:rsidRDefault="00367BAE" w:rsidP="009F0C77">
      <w:r>
        <w:separator/>
      </w:r>
    </w:p>
  </w:footnote>
  <w:footnote w:type="continuationSeparator" w:id="0">
    <w:p w:rsidR="00367BAE" w:rsidRDefault="00367B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86ZW21"/>
    <w:docVar w:name="CoverBillType" w:val="r"/>
    <w:docVar w:name="DocPath" w:val="L:\Council\bills\RM\1186ZW21.DOCX"/>
    <w:docVar w:name="dvBillNumber" w:val="4451"/>
    <w:docVar w:name="dvBillNumberPrefix" w:val="H. "/>
    <w:docVar w:name="dvOriginalBody" w:val="House"/>
    <w:docVar w:name="dvSteno" w:val="RM"/>
    <w:docVar w:name="NameofBody" w:val="h"/>
    <w:docVar w:name="vGroup2" w:val="Council"/>
  </w:docVars>
  <w:rsids>
    <w:rsidRoot w:val="00AF3ECD"/>
    <w:rsid w:val="00011869"/>
    <w:rsid w:val="00015CD6"/>
    <w:rsid w:val="00035025"/>
    <w:rsid w:val="000560E3"/>
    <w:rsid w:val="00090788"/>
    <w:rsid w:val="000E0100"/>
    <w:rsid w:val="000E1785"/>
    <w:rsid w:val="000F40FA"/>
    <w:rsid w:val="000F4374"/>
    <w:rsid w:val="00101E6C"/>
    <w:rsid w:val="001035F1"/>
    <w:rsid w:val="0010776B"/>
    <w:rsid w:val="00133E66"/>
    <w:rsid w:val="001435A3"/>
    <w:rsid w:val="00146ED3"/>
    <w:rsid w:val="00151044"/>
    <w:rsid w:val="001D08F2"/>
    <w:rsid w:val="001D3A58"/>
    <w:rsid w:val="001D525B"/>
    <w:rsid w:val="001D7F4F"/>
    <w:rsid w:val="00205238"/>
    <w:rsid w:val="00231D33"/>
    <w:rsid w:val="002321B6"/>
    <w:rsid w:val="00232912"/>
    <w:rsid w:val="00250967"/>
    <w:rsid w:val="002543C8"/>
    <w:rsid w:val="0025541D"/>
    <w:rsid w:val="00284AAE"/>
    <w:rsid w:val="002D62CA"/>
    <w:rsid w:val="002E5912"/>
    <w:rsid w:val="00301B21"/>
    <w:rsid w:val="0031480C"/>
    <w:rsid w:val="00320C04"/>
    <w:rsid w:val="00325348"/>
    <w:rsid w:val="0032732C"/>
    <w:rsid w:val="00336AD0"/>
    <w:rsid w:val="00367BAE"/>
    <w:rsid w:val="0037079A"/>
    <w:rsid w:val="0037642B"/>
    <w:rsid w:val="0038070A"/>
    <w:rsid w:val="003B004F"/>
    <w:rsid w:val="003B144E"/>
    <w:rsid w:val="003C4DAB"/>
    <w:rsid w:val="003D01E8"/>
    <w:rsid w:val="003E5288"/>
    <w:rsid w:val="003F6D79"/>
    <w:rsid w:val="0041760A"/>
    <w:rsid w:val="00417C01"/>
    <w:rsid w:val="004403BD"/>
    <w:rsid w:val="00461441"/>
    <w:rsid w:val="004809EE"/>
    <w:rsid w:val="004E4F4A"/>
    <w:rsid w:val="004E7D54"/>
    <w:rsid w:val="004F3CED"/>
    <w:rsid w:val="005273C6"/>
    <w:rsid w:val="00530A69"/>
    <w:rsid w:val="00545593"/>
    <w:rsid w:val="005463BB"/>
    <w:rsid w:val="00556EBF"/>
    <w:rsid w:val="00577C6C"/>
    <w:rsid w:val="005A62FE"/>
    <w:rsid w:val="005C2FE2"/>
    <w:rsid w:val="005E2BC9"/>
    <w:rsid w:val="00605102"/>
    <w:rsid w:val="006215AA"/>
    <w:rsid w:val="006913C9"/>
    <w:rsid w:val="0069470D"/>
    <w:rsid w:val="006D58AA"/>
    <w:rsid w:val="00734F00"/>
    <w:rsid w:val="00736959"/>
    <w:rsid w:val="00793C1B"/>
    <w:rsid w:val="007A70AE"/>
    <w:rsid w:val="007C6FE3"/>
    <w:rsid w:val="008362E8"/>
    <w:rsid w:val="0085786E"/>
    <w:rsid w:val="008A1768"/>
    <w:rsid w:val="008A489F"/>
    <w:rsid w:val="008C6AE1"/>
    <w:rsid w:val="008E4762"/>
    <w:rsid w:val="008F0F33"/>
    <w:rsid w:val="008F4429"/>
    <w:rsid w:val="009031DD"/>
    <w:rsid w:val="009238C9"/>
    <w:rsid w:val="0094021A"/>
    <w:rsid w:val="00986D83"/>
    <w:rsid w:val="009969CD"/>
    <w:rsid w:val="009B44AF"/>
    <w:rsid w:val="009C6A0B"/>
    <w:rsid w:val="009F0C77"/>
    <w:rsid w:val="009F0E6F"/>
    <w:rsid w:val="009F4DD1"/>
    <w:rsid w:val="00A02543"/>
    <w:rsid w:val="00A128D1"/>
    <w:rsid w:val="00A141B2"/>
    <w:rsid w:val="00A41684"/>
    <w:rsid w:val="00A64E80"/>
    <w:rsid w:val="00A72BCD"/>
    <w:rsid w:val="00A741D9"/>
    <w:rsid w:val="00A82C33"/>
    <w:rsid w:val="00A833AB"/>
    <w:rsid w:val="00A9741D"/>
    <w:rsid w:val="00AC34A2"/>
    <w:rsid w:val="00AD1309"/>
    <w:rsid w:val="00AD1C9A"/>
    <w:rsid w:val="00AD4B17"/>
    <w:rsid w:val="00AF3ECD"/>
    <w:rsid w:val="00B412D4"/>
    <w:rsid w:val="00B64FFF"/>
    <w:rsid w:val="00B66A01"/>
    <w:rsid w:val="00B87BCB"/>
    <w:rsid w:val="00B909EB"/>
    <w:rsid w:val="00BA02B2"/>
    <w:rsid w:val="00BE3C22"/>
    <w:rsid w:val="00C0345E"/>
    <w:rsid w:val="00C21ABE"/>
    <w:rsid w:val="00C31C95"/>
    <w:rsid w:val="00C3483A"/>
    <w:rsid w:val="00C74E9D"/>
    <w:rsid w:val="00C826DD"/>
    <w:rsid w:val="00C82FD3"/>
    <w:rsid w:val="00C92819"/>
    <w:rsid w:val="00CC6B7B"/>
    <w:rsid w:val="00CD2089"/>
    <w:rsid w:val="00D07F2F"/>
    <w:rsid w:val="00D73A67"/>
    <w:rsid w:val="00D970A9"/>
    <w:rsid w:val="00DF3845"/>
    <w:rsid w:val="00E41911"/>
    <w:rsid w:val="00E44B57"/>
    <w:rsid w:val="00E92EEF"/>
    <w:rsid w:val="00EE64B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019316-F243-4FE7-A794-025773AFA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1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13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6A06D-CBCD-44EA-BF3A-DDA77DBE5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616</Words>
  <Characters>3214</Characters>
  <Application>Microsoft Office Word</Application>
  <DocSecurity>0</DocSecurity>
  <Lines>87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4451 Text of Previous Version (Jun. 9, 2021) - South Carolina Legislature Online</dc:title>
  <dc:creator>Rosanne McDowell</dc:creator>
  <cp:lastModifiedBy>Sade Wilson</cp:lastModifiedBy>
  <cp:revision>2</cp:revision>
  <cp:lastPrinted>2021-06-09T13:41:00Z</cp:lastPrinted>
  <dcterms:created xsi:type="dcterms:W3CDTF">2021-06-09T17:45:00Z</dcterms:created>
  <dcterms:modified xsi:type="dcterms:W3CDTF">2021-06-09T17:45:00Z</dcterms:modified>
</cp:coreProperties>
</file>