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74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E1FD1" w:rsidRP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2022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Pr="007E1FD1" w:rsidRDefault="007E1FD1" w:rsidP="007E1FD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4519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Huggins, Dabney, Forrest, Bustos, Wooten and McGarry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4/6/22--H.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11, 2022.</w:t>
      </w:r>
    </w:p>
    <w:p w:rsidR="007E1FD1" w:rsidRP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Default="007E1FD1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E1FD1" w:rsidSect="002C297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1649" w:rsidRDefault="00421649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5BB0" w:rsidRDefault="00335BB0" w:rsidP="00335B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16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24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40</w:t>
      </w:r>
      <w:r w:rsidR="00C53FCD">
        <w:noBreakHyphen/>
      </w:r>
      <w:r>
        <w:t>13</w:t>
      </w:r>
      <w:r w:rsidR="00C53FCD">
        <w:noBreakHyphen/>
      </w:r>
      <w:r>
        <w:t>40 SO AS TO PROVIDE THAT A REGISTERED BARBER MAY PRACTICE BARBERING IN A BEAUTY SALON; AND TO AMEND SECTION 40</w:t>
      </w:r>
      <w:r w:rsidR="00C53FCD">
        <w:noBreakHyphen/>
      </w:r>
      <w:r>
        <w:t>13</w:t>
      </w:r>
      <w:r w:rsidR="00C53FCD">
        <w:noBreakHyphen/>
      </w:r>
      <w:r>
        <w:t>20, RELATING TO THE DEFINITION OF “BEAUTY SALON”, SO AS INCLUDE BARBERING WITHIN THE SCOPE OF PROFESSIONAL SERVICES THAT MAY BE PERFORMED IN A BEAUTY SALON IN ADDITION TO COSMETOLOGY.</w:t>
      </w:r>
      <w:bookmarkEnd w:id="1"/>
    </w:p>
    <w:p w:rsidR="0010776B" w:rsidRDefault="00434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3435A" w:rsidRDefault="004343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245E" w:rsidRDefault="00DB2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>SECTION</w:t>
      </w:r>
      <w:r w:rsidRPr="005B225B">
        <w:rPr>
          <w:u w:color="000000" w:themeColor="text1"/>
        </w:rPr>
        <w:tab/>
        <w:t>1.</w:t>
      </w:r>
      <w:r w:rsidRPr="005B225B">
        <w:rPr>
          <w:u w:color="000000" w:themeColor="text1"/>
        </w:rPr>
        <w:tab/>
        <w:t>Chapter 13, Title 40 of the 1976 Code is amended by adding:</w:t>
      </w:r>
    </w:p>
    <w:p w:rsidR="007E1FD1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“Section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40.</w:t>
      </w:r>
      <w:r w:rsidRPr="005B225B">
        <w:rPr>
          <w:u w:color="000000" w:themeColor="text1"/>
        </w:rPr>
        <w:tab/>
        <w:t>(</w:t>
      </w:r>
      <w:bookmarkStart w:id="5" w:name="temp"/>
      <w:bookmarkEnd w:id="5"/>
      <w:r w:rsidRPr="005B225B">
        <w:rPr>
          <w:u w:color="000000" w:themeColor="text1"/>
        </w:rPr>
        <w:t>A)</w:t>
      </w:r>
      <w:r w:rsidRPr="005B225B">
        <w:rPr>
          <w:u w:color="000000" w:themeColor="text1"/>
        </w:rPr>
        <w:tab/>
        <w:t>A person registered as a barber or master hair care specialist pursuant to the requirements of Chapter 7 of this title may practice within the scope authorized by the person’s license in a salon registered in accordance with this chapter.</w:t>
      </w:r>
    </w:p>
    <w:p w:rsidR="007E1FD1" w:rsidRPr="005B225B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5B225B">
        <w:rPr>
          <w:u w:color="000000" w:themeColor="text1"/>
        </w:rPr>
        <w:tab/>
        <w:t>(B)</w:t>
      </w:r>
      <w:r w:rsidRPr="005B225B">
        <w:rPr>
          <w:u w:color="000000" w:themeColor="text1"/>
        </w:rPr>
        <w:tab/>
        <w:t>The provisions of this section apply notwithstanding the provisions of Section 40</w:t>
      </w:r>
      <w:r w:rsidRPr="005B225B">
        <w:rPr>
          <w:u w:color="000000" w:themeColor="text1"/>
        </w:rPr>
        <w:noBreakHyphen/>
        <w:t>13</w:t>
      </w:r>
      <w:r w:rsidRPr="005B225B">
        <w:rPr>
          <w:u w:color="000000" w:themeColor="text1"/>
        </w:rPr>
        <w:noBreakHyphen/>
        <w:t>20(1) or another provision of law.</w:t>
      </w:r>
    </w:p>
    <w:p w:rsidR="00DB245E" w:rsidRDefault="007E1FD1" w:rsidP="007E1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B225B">
        <w:rPr>
          <w:u w:color="000000" w:themeColor="text1"/>
        </w:rPr>
        <w:tab/>
        <w:t>(C)</w:t>
      </w:r>
      <w:r w:rsidRPr="005B225B">
        <w:rPr>
          <w:u w:color="000000" w:themeColor="text1"/>
        </w:rPr>
        <w:tab/>
        <w:t>The department shall promulgate regulations to carry out the provisions of this section.”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40</w:t>
      </w:r>
      <w:r w:rsidR="00C53FCD">
        <w:noBreakHyphen/>
      </w:r>
      <w:r>
        <w:t>13</w:t>
      </w:r>
      <w:r w:rsidR="00C53FCD">
        <w:noBreakHyphen/>
      </w:r>
      <w:r>
        <w:t>20(1) of the 1976 Code is amended to read:</w:t>
      </w: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EA1" w:rsidRDefault="00425EA1" w:rsidP="00425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C53FCD">
        <w:rPr>
          <w:color w:val="000000"/>
        </w:rPr>
        <w:t>‘</w:t>
      </w:r>
      <w:r w:rsidRPr="001C541C">
        <w:rPr>
          <w:color w:val="000000"/>
        </w:rPr>
        <w:t>Beauty 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C53FCD">
        <w:rPr>
          <w:color w:val="000000"/>
        </w:rPr>
        <w:t>‘</w:t>
      </w:r>
      <w:r w:rsidRPr="001C541C">
        <w:rPr>
          <w:color w:val="000000"/>
        </w:rPr>
        <w:t>salon</w:t>
      </w:r>
      <w:r w:rsidR="00C53FCD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</w:t>
      </w:r>
      <w:r w:rsidRPr="001C541C">
        <w:rPr>
          <w:color w:val="000000"/>
        </w:rPr>
        <w:lastRenderedPageBreak/>
        <w:t xml:space="preserve">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43435A" w:rsidRDefault="0043435A" w:rsidP="0043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45E" w:rsidRDefault="00DB245E" w:rsidP="0043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5EA1">
        <w:t>3</w:t>
      </w:r>
      <w:r>
        <w:t>.</w:t>
      </w:r>
      <w:r>
        <w:tab/>
        <w:t>This act takes effect upon approval by the Governor.</w:t>
      </w:r>
    </w:p>
    <w:p w:rsidR="00532D21" w:rsidRDefault="00C53FCD" w:rsidP="0043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5B8E" w:rsidRDefault="00405B8E" w:rsidP="00405B8E">
      <w:pPr>
        <w:suppressAutoHyphens/>
      </w:pPr>
    </w:p>
    <w:sectPr w:rsidR="00405B8E" w:rsidSect="002C297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45E" w:rsidRDefault="00DB245E" w:rsidP="009F0C77">
      <w:r>
        <w:separator/>
      </w:r>
    </w:p>
  </w:endnote>
  <w:endnote w:type="continuationSeparator" w:id="0">
    <w:p w:rsidR="00DB245E" w:rsidRDefault="00DB24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04E910-0B5E-405A-8F2D-4AAF1D38548E}"/>
    <w:embedBold r:id="rId2" w:fontKey="{F2240592-B9F5-475E-8A55-45EC1616E2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71F178-7F64-491C-92F4-CF8079311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856F2C-3959-4368-AF65-5D4BD9CAAA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3B867C-930E-4F84-BCEE-5E2B46499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D21" w:rsidRPr="00421649" w:rsidRDefault="00421649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</w:t>
    </w:r>
    <w:r w:rsidR="002C2974">
      <w:t>-</w:t>
    </w:r>
    <w:r w:rsidR="002C2974">
      <w:fldChar w:fldCharType="begin"/>
    </w:r>
    <w:r w:rsidR="002C2974">
      <w:instrText xml:space="preserve"> PAGE  \* MERGEFORMAT </w:instrText>
    </w:r>
    <w:r w:rsidR="002C2974">
      <w:fldChar w:fldCharType="separate"/>
    </w:r>
    <w:r w:rsidR="00B14289">
      <w:rPr>
        <w:noProof/>
      </w:rPr>
      <w:t>1</w:t>
    </w:r>
    <w:r w:rsidR="002C2974">
      <w:fldChar w:fldCharType="end"/>
    </w:r>
    <w:r w:rsidR="002C297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974" w:rsidRPr="00421649" w:rsidRDefault="002C2974" w:rsidP="004216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5B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45E" w:rsidRDefault="00DB245E" w:rsidP="009F0C77">
      <w:r>
        <w:separator/>
      </w:r>
    </w:p>
  </w:footnote>
  <w:footnote w:type="continuationSeparator" w:id="0">
    <w:p w:rsidR="00DB245E" w:rsidRDefault="00DB24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8WAB22"/>
    <w:docVar w:name="CoverBillType" w:val="b"/>
    <w:docVar w:name="DocPath" w:val="L:\Council\bills\JN\3458WAB22.DOCX"/>
    <w:docVar w:name="dvBillNumber" w:val="451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B24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B47"/>
    <w:rsid w:val="002321B6"/>
    <w:rsid w:val="00232912"/>
    <w:rsid w:val="00250967"/>
    <w:rsid w:val="002543C8"/>
    <w:rsid w:val="0025541D"/>
    <w:rsid w:val="00284AAE"/>
    <w:rsid w:val="002C2974"/>
    <w:rsid w:val="002D6689"/>
    <w:rsid w:val="002E5912"/>
    <w:rsid w:val="00301B21"/>
    <w:rsid w:val="00325348"/>
    <w:rsid w:val="0032732C"/>
    <w:rsid w:val="00335BB0"/>
    <w:rsid w:val="00336AD0"/>
    <w:rsid w:val="0037079A"/>
    <w:rsid w:val="003C4DAB"/>
    <w:rsid w:val="003D01E8"/>
    <w:rsid w:val="003E5288"/>
    <w:rsid w:val="003F6D79"/>
    <w:rsid w:val="00405B8E"/>
    <w:rsid w:val="0041760A"/>
    <w:rsid w:val="00417C01"/>
    <w:rsid w:val="00421649"/>
    <w:rsid w:val="00425EA1"/>
    <w:rsid w:val="0043435A"/>
    <w:rsid w:val="004403BD"/>
    <w:rsid w:val="00461441"/>
    <w:rsid w:val="004809EE"/>
    <w:rsid w:val="004E0014"/>
    <w:rsid w:val="004E7D54"/>
    <w:rsid w:val="005273C6"/>
    <w:rsid w:val="005278B4"/>
    <w:rsid w:val="00530A69"/>
    <w:rsid w:val="00532D21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FD1"/>
    <w:rsid w:val="0083599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41C0"/>
    <w:rsid w:val="00AC34A2"/>
    <w:rsid w:val="00AD1C9A"/>
    <w:rsid w:val="00AD4B17"/>
    <w:rsid w:val="00B14289"/>
    <w:rsid w:val="00B412D4"/>
    <w:rsid w:val="00B64FFF"/>
    <w:rsid w:val="00BC030A"/>
    <w:rsid w:val="00BE3C22"/>
    <w:rsid w:val="00C0345E"/>
    <w:rsid w:val="00C13AAC"/>
    <w:rsid w:val="00C21ABE"/>
    <w:rsid w:val="00C31C95"/>
    <w:rsid w:val="00C3483A"/>
    <w:rsid w:val="00C53FCD"/>
    <w:rsid w:val="00C74E9D"/>
    <w:rsid w:val="00C826DD"/>
    <w:rsid w:val="00C82FD3"/>
    <w:rsid w:val="00C92819"/>
    <w:rsid w:val="00CC6B7B"/>
    <w:rsid w:val="00CD2089"/>
    <w:rsid w:val="00D73A67"/>
    <w:rsid w:val="00D970A9"/>
    <w:rsid w:val="00DB245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4DB27C-6858-487B-95FF-059A10FF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3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2E851-183D-4DD6-8673-1D9258167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1349</Characters>
  <Application>Microsoft Office Word</Application>
  <DocSecurity>0</DocSecurity>
  <Lines>62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4519 Text of Previous Version (Apr. 6, 2022) - South Carolina Legislature Online</dc:title>
  <dc:creator>Julie Newboult</dc:creator>
  <cp:lastModifiedBy>Miriam Cook</cp:lastModifiedBy>
  <cp:revision>2</cp:revision>
  <cp:lastPrinted>2021-11-02T15:37:00Z</cp:lastPrinted>
  <dcterms:created xsi:type="dcterms:W3CDTF">2022-04-06T23:33:00Z</dcterms:created>
  <dcterms:modified xsi:type="dcterms:W3CDTF">2022-04-06T23:33:00Z</dcterms:modified>
</cp:coreProperties>
</file>