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C7C" w:rsidRDefault="00FB3C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45B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7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4334">
        <w:rPr>
          <w:color w:val="000000" w:themeColor="text1"/>
          <w:u w:color="000000" w:themeColor="text1"/>
        </w:rPr>
        <w:t>TO RECOGNIZE AND HONOR W. PAUL PRINCE, MEMBER OF THE HORRY COUNTY COUNCIL, UPON THE OCCASION OF HIS RETIREMENT AFTER TWENTY</w:t>
      </w:r>
      <w:r>
        <w:rPr>
          <w:color w:val="000000" w:themeColor="text1"/>
          <w:u w:color="000000" w:themeColor="text1"/>
        </w:rPr>
        <w:noBreakHyphen/>
      </w:r>
      <w:r w:rsidRPr="00834334">
        <w:rPr>
          <w:color w:val="000000" w:themeColor="text1"/>
          <w:u w:color="000000" w:themeColor="text1"/>
        </w:rPr>
        <w:t>EIGHT YEARS OF EXEMPLARY SERVICE,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the members of the South Carolina Senate have learned that W. Paul Prince began a well</w:t>
      </w:r>
      <w:r>
        <w:rPr>
          <w:color w:val="000000" w:themeColor="text1"/>
          <w:u w:color="000000" w:themeColor="text1"/>
        </w:rPr>
        <w:noBreakHyphen/>
      </w:r>
      <w:r w:rsidRPr="00834334">
        <w:rPr>
          <w:color w:val="000000" w:themeColor="text1"/>
          <w:u w:color="000000" w:themeColor="text1"/>
        </w:rPr>
        <w:t>deserved retirement after twenty</w:t>
      </w:r>
      <w:r>
        <w:rPr>
          <w:color w:val="000000" w:themeColor="text1"/>
          <w:u w:color="000000" w:themeColor="text1"/>
        </w:rPr>
        <w:noBreakHyphen/>
      </w:r>
      <w:r w:rsidRPr="00834334">
        <w:rPr>
          <w:color w:val="000000" w:themeColor="text1"/>
          <w:u w:color="000000" w:themeColor="text1"/>
        </w:rPr>
        <w:t>eight years of significant contributions as a distinguished and highly</w:t>
      </w:r>
      <w:r>
        <w:rPr>
          <w:color w:val="000000" w:themeColor="text1"/>
          <w:u w:color="000000" w:themeColor="text1"/>
        </w:rPr>
        <w:noBreakHyphen/>
      </w:r>
      <w:r w:rsidRPr="00834334">
        <w:rPr>
          <w:color w:val="000000" w:themeColor="text1"/>
          <w:u w:color="000000" w:themeColor="text1"/>
        </w:rPr>
        <w:t>regarded member of the Horry County Council;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born in Loris in 1943, Mr. Prince was the son of a share cropper father, and from a young age, he exhibited his industry by picking peanuts which he and his mother would boil so that he could walk door to door to sell them to neighbors.  As he grew, he would mow lawns and deliver newspapers while earning letters in four high school sports.  He also played semi</w:t>
      </w:r>
      <w:r>
        <w:rPr>
          <w:color w:val="000000" w:themeColor="text1"/>
          <w:u w:color="000000" w:themeColor="text1"/>
        </w:rPr>
        <w:noBreakHyphen/>
      </w:r>
      <w:r w:rsidRPr="00834334">
        <w:rPr>
          <w:color w:val="000000" w:themeColor="text1"/>
          <w:u w:color="000000" w:themeColor="text1"/>
        </w:rPr>
        <w:t>pro football with the Dillon Redskins for several years;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in 1962, he married his beloved “princess,” the late Carolyn Prince, and he began working as a salesman at the Ford Motor Company, making one hundred twenty</w:t>
      </w:r>
      <w:r>
        <w:rPr>
          <w:color w:val="000000" w:themeColor="text1"/>
          <w:u w:color="000000" w:themeColor="text1"/>
        </w:rPr>
        <w:noBreakHyphen/>
      </w:r>
      <w:r w:rsidRPr="00834334">
        <w:rPr>
          <w:color w:val="000000" w:themeColor="text1"/>
          <w:u w:color="000000" w:themeColor="text1"/>
        </w:rPr>
        <w:t>five dollars a week.  He secured a loan to open a gas station and convenience store just outside of Loris where he was able to</w:t>
      </w:r>
      <w:r w:rsidR="00696BE8">
        <w:rPr>
          <w:color w:val="000000" w:themeColor="text1"/>
          <w:u w:color="000000" w:themeColor="text1"/>
        </w:rPr>
        <w:t xml:space="preserve"> sell</w:t>
      </w:r>
      <w:r w:rsidRPr="00834334">
        <w:rPr>
          <w:color w:val="000000" w:themeColor="text1"/>
          <w:u w:color="000000" w:themeColor="text1"/>
        </w:rPr>
        <w:t xml:space="preserve"> gas for ten cents cheaper per gallon than his competitors because he was unaffiliated with a major petroleum company.  In due time, he was netting nine hundred dollars a week.  Mr. and Mrs. Prince were blessed with five children and nine grandchildren;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 xml:space="preserve">Whereas, he joined the Jaycees, eventually becoming the president of the Loris chapter and was honored with a lifetime Jaycee </w:t>
      </w:r>
      <w:r w:rsidRPr="00834334">
        <w:rPr>
          <w:color w:val="000000" w:themeColor="text1"/>
          <w:u w:color="000000" w:themeColor="text1"/>
        </w:rPr>
        <w:lastRenderedPageBreak/>
        <w:t>International Senatorship, the highest honor in Jaycees.  He has served his community on the Waccamaw Regional Council of Governments, as a member of the Loris Volunteer Fire Department for fifty</w:t>
      </w:r>
      <w:r>
        <w:rPr>
          <w:color w:val="000000" w:themeColor="text1"/>
          <w:u w:color="000000" w:themeColor="text1"/>
        </w:rPr>
        <w:noBreakHyphen/>
      </w:r>
      <w:r w:rsidRPr="00834334">
        <w:rPr>
          <w:color w:val="000000" w:themeColor="text1"/>
          <w:u w:color="000000" w:themeColor="text1"/>
        </w:rPr>
        <w:t>one years and as a first responder.  He is a member of the Loris Civitan Club, the Loris Merchants Association, and the Loris Chamber of Commerce.  He has been a working member of the Loris Athletic Boosters Club for over fifty years, and he is a certified football and basketball official for the South Carolina High School League;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an active member of Loris First Baptist Church, Mr. Prince exhibits enthusiasm to serve that stems from a heart that loves the Lord and follows Christ</w:t>
      </w:r>
      <w:r w:rsidRPr="00C74789">
        <w:rPr>
          <w:color w:val="000000" w:themeColor="text1"/>
          <w:u w:color="000000" w:themeColor="text1"/>
        </w:rPr>
        <w:t>’</w:t>
      </w:r>
      <w:r w:rsidRPr="00834334">
        <w:rPr>
          <w:color w:val="000000" w:themeColor="text1"/>
          <w:u w:color="000000" w:themeColor="text1"/>
        </w:rPr>
        <w:t>s example of service.  He has served a wider community on mission trips with the South Carolina Disaster Relief Team, helping to put roofs on houses in Homestead, Florida, after hurricane Andrew; helping to strip out the inside of flooded homes so they could be restored after the flood in Albany, Georgia; and helping with food distribution in McClellanville after hurricane Hugo;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only a few years after the first Horry County Council was elected in 1976, Mr. Prince was first elected in 1983 when only 100,000 people lived in the county.  He served on the Council in five terms of two years each from 1983 through 1992.  He returned to serve again from 2002 through 2020, by which time the population grew to some 364,000;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during his first term, he set out to address some critical needs in Horry County by securing funding for a county</w:t>
      </w:r>
      <w:r>
        <w:rPr>
          <w:color w:val="000000" w:themeColor="text1"/>
          <w:u w:color="000000" w:themeColor="text1"/>
        </w:rPr>
        <w:noBreakHyphen/>
      </w:r>
      <w:r w:rsidRPr="00834334">
        <w:rPr>
          <w:color w:val="000000" w:themeColor="text1"/>
          <w:u w:color="000000" w:themeColor="text1"/>
        </w:rPr>
        <w:t>wide fire department and emergency response service, as well as a 911 service.  He helped to remake the Solid Waste Authority, which collects residential waste and manages a landfill, and to create a county</w:t>
      </w:r>
      <w:r>
        <w:rPr>
          <w:color w:val="000000" w:themeColor="text1"/>
          <w:u w:color="000000" w:themeColor="text1"/>
        </w:rPr>
        <w:noBreakHyphen/>
      </w:r>
      <w:r w:rsidRPr="00834334">
        <w:rPr>
          <w:color w:val="000000" w:themeColor="text1"/>
          <w:u w:color="000000" w:themeColor="text1"/>
        </w:rPr>
        <w:t>wide parks and recreation department which offers programs to the community;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Whereas, for nearly three decades on the Horry County Council, Mr. Prince served several times as vice chairman and on all three of the council committees at various times: the Public Safety Committee</w:t>
      </w:r>
      <w:r w:rsidR="00D57DFD">
        <w:rPr>
          <w:color w:val="000000" w:themeColor="text1"/>
          <w:u w:color="000000" w:themeColor="text1"/>
        </w:rPr>
        <w:t xml:space="preserve">; </w:t>
      </w:r>
      <w:r w:rsidRPr="00834334">
        <w:rPr>
          <w:color w:val="000000" w:themeColor="text1"/>
          <w:u w:color="000000" w:themeColor="text1"/>
        </w:rPr>
        <w:t>the Administration Committee</w:t>
      </w:r>
      <w:r w:rsidR="00D57DFD">
        <w:rPr>
          <w:color w:val="000000" w:themeColor="text1"/>
          <w:u w:color="000000" w:themeColor="text1"/>
        </w:rPr>
        <w:t>;</w:t>
      </w:r>
      <w:r w:rsidRPr="00834334">
        <w:rPr>
          <w:color w:val="000000" w:themeColor="text1"/>
          <w:u w:color="000000" w:themeColor="text1"/>
        </w:rPr>
        <w:t xml:space="preserve"> and the Infrastructure &amp; Regulation Committee; and</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 xml:space="preserve">Whereas, grateful for his many years of distinguished service to the citizens of Horry County, the South Carolina Senate takes great </w:t>
      </w:r>
      <w:r w:rsidRPr="00834334">
        <w:rPr>
          <w:color w:val="000000" w:themeColor="text1"/>
          <w:u w:color="000000" w:themeColor="text1"/>
        </w:rPr>
        <w:lastRenderedPageBreak/>
        <w:t>pleasure in extending best wishes to Paul Prince as he transitions to a richly deserved retirement and the leisurely pace of the days ahead, and members wish him many years of enjoyment in his well</w:t>
      </w:r>
      <w:r>
        <w:rPr>
          <w:color w:val="000000" w:themeColor="text1"/>
          <w:u w:color="000000" w:themeColor="text1"/>
        </w:rPr>
        <w:noBreakHyphen/>
      </w:r>
      <w:r w:rsidRPr="00834334">
        <w:rPr>
          <w:color w:val="000000" w:themeColor="text1"/>
          <w:u w:color="000000" w:themeColor="text1"/>
        </w:rPr>
        <w:t>earned retirement.  Now, therefore,</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Be is resolved by the Senate:</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334">
        <w:rPr>
          <w:color w:val="000000" w:themeColor="text1"/>
          <w:u w:color="000000" w:themeColor="text1"/>
        </w:rPr>
        <w:t>That the members of the Senate of the State of South Carolina, by this resolution, recognize and honor</w:t>
      </w:r>
      <w:r w:rsidR="003C127F">
        <w:rPr>
          <w:color w:val="000000" w:themeColor="text1"/>
          <w:u w:color="000000" w:themeColor="text1"/>
        </w:rPr>
        <w:t xml:space="preserve"> W.</w:t>
      </w:r>
      <w:r w:rsidRPr="00834334">
        <w:rPr>
          <w:color w:val="000000" w:themeColor="text1"/>
          <w:u w:color="000000" w:themeColor="text1"/>
        </w:rPr>
        <w:t xml:space="preserve"> Paul Prince, member of the Horry County Council, upon the occasion of his retirement after twenty</w:t>
      </w:r>
      <w:r>
        <w:rPr>
          <w:color w:val="000000" w:themeColor="text1"/>
          <w:u w:color="000000" w:themeColor="text1"/>
        </w:rPr>
        <w:noBreakHyphen/>
      </w:r>
      <w:r w:rsidRPr="00834334">
        <w:rPr>
          <w:color w:val="000000" w:themeColor="text1"/>
          <w:u w:color="000000" w:themeColor="text1"/>
        </w:rPr>
        <w:t>eight years of exemplary service, and wish hi</w:t>
      </w:r>
      <w:r w:rsidR="00D57DFD">
        <w:rPr>
          <w:color w:val="000000" w:themeColor="text1"/>
          <w:u w:color="000000" w:themeColor="text1"/>
        </w:rPr>
        <w:t>m</w:t>
      </w:r>
      <w:r w:rsidRPr="00834334">
        <w:rPr>
          <w:color w:val="000000" w:themeColor="text1"/>
          <w:u w:color="000000" w:themeColor="text1"/>
        </w:rPr>
        <w:t xml:space="preserve"> continued success and happiness in all his future endeavors.</w:t>
      </w:r>
    </w:p>
    <w:p w:rsidR="00C74789" w:rsidRPr="00834334"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5B8" w:rsidRDefault="00C74789" w:rsidP="00C74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334">
        <w:rPr>
          <w:color w:val="000000" w:themeColor="text1"/>
          <w:u w:color="000000" w:themeColor="text1"/>
        </w:rPr>
        <w:t>Be it further resolved that a copy of this resolution be presented to W. Paul Prince.</w:t>
      </w:r>
    </w:p>
    <w:p w:rsidR="00007B4E" w:rsidRDefault="00C747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3C7C" w:rsidRDefault="00FB3C7C" w:rsidP="00FB3C7C">
      <w:pPr>
        <w:suppressAutoHyphens/>
      </w:pPr>
    </w:p>
    <w:sectPr w:rsidR="00FB3C7C" w:rsidSect="00FB3C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5B8" w:rsidRDefault="003F45B8" w:rsidP="009F0C77">
      <w:r>
        <w:separator/>
      </w:r>
    </w:p>
  </w:endnote>
  <w:endnote w:type="continuationSeparator" w:id="0">
    <w:p w:rsidR="003F45B8" w:rsidRDefault="003F45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B9E713-AA0F-4E98-AA2F-34905FB49686}"/>
    <w:embedBold r:id="rId2" w:fontKey="{F90ED79A-36B4-4343-BA97-7C88FA2B8730}"/>
  </w:font>
  <w:font w:name="Calibri">
    <w:panose1 w:val="020F0502020204030204"/>
    <w:charset w:val="00"/>
    <w:family w:val="swiss"/>
    <w:pitch w:val="variable"/>
    <w:sig w:usb0="E0002EFF" w:usb1="C000247B" w:usb2="00000009" w:usb3="00000000" w:csb0="000001FF" w:csb1="00000000"/>
    <w:embedRegular r:id="rId3" w:fontKey="{E40EE34D-94F7-4916-8035-3D15CB6EBCAC}"/>
  </w:font>
  <w:font w:name="Segoe UI">
    <w:panose1 w:val="020B0502040204020203"/>
    <w:charset w:val="00"/>
    <w:family w:val="swiss"/>
    <w:pitch w:val="variable"/>
    <w:sig w:usb0="E4002EFF" w:usb1="C000E47F" w:usb2="00000009" w:usb3="00000000" w:csb0="000001FF" w:csb1="00000000"/>
    <w:embedRegular r:id="rId4" w:fontKey="{B497A770-EEED-44DB-980F-821815954265}"/>
  </w:font>
  <w:font w:name="Cambria">
    <w:panose1 w:val="02040503050406030204"/>
    <w:charset w:val="00"/>
    <w:family w:val="roman"/>
    <w:pitch w:val="variable"/>
    <w:sig w:usb0="E00006FF" w:usb1="420024FF" w:usb2="02000000" w:usb3="00000000" w:csb0="0000019F" w:csb1="00000000"/>
    <w:embedRegular r:id="rId5" w:fontKey="{01047F26-D4AC-4108-AA8E-DF835C4F32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B4E" w:rsidRPr="00FB3C7C" w:rsidRDefault="00FB3C7C" w:rsidP="00FB3C7C">
    <w:pPr>
      <w:pStyle w:val="Footer"/>
      <w:tabs>
        <w:tab w:val="clear" w:pos="4680"/>
        <w:tab w:val="clear" w:pos="9360"/>
        <w:tab w:val="center" w:pos="2995"/>
      </w:tabs>
      <w:spacing w:before="120"/>
    </w:pPr>
    <w:r>
      <w:t>[453]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5B8" w:rsidRDefault="003F45B8" w:rsidP="009F0C77">
      <w:r>
        <w:separator/>
      </w:r>
    </w:p>
  </w:footnote>
  <w:footnote w:type="continuationSeparator" w:id="0">
    <w:p w:rsidR="003F45B8" w:rsidRDefault="003F45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41DG21"/>
    <w:docVar w:name="CoverBillType" w:val="r"/>
    <w:docVar w:name="DocPath" w:val="L:\Council\bills\GM\24441DG21.DOCX"/>
    <w:docVar w:name="dvBillNumber" w:val="453"/>
    <w:docVar w:name="dvBillNumberPrefix" w:val="S. "/>
    <w:docVar w:name="dvOriginalBody" w:val="Senate"/>
    <w:docVar w:name="dvSteno" w:val="GM"/>
    <w:docVar w:name="NameofBody" w:val="s"/>
    <w:docVar w:name="vGroup2" w:val="Council"/>
  </w:docVars>
  <w:rsids>
    <w:rsidRoot w:val="003F45B8"/>
    <w:rsid w:val="00007B4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A73"/>
    <w:rsid w:val="00393688"/>
    <w:rsid w:val="003C127F"/>
    <w:rsid w:val="003D411E"/>
    <w:rsid w:val="003E3C1E"/>
    <w:rsid w:val="003E6148"/>
    <w:rsid w:val="003E7D04"/>
    <w:rsid w:val="003F45B8"/>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BE8"/>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4363"/>
    <w:rsid w:val="00B26FA6"/>
    <w:rsid w:val="00B741CB"/>
    <w:rsid w:val="00B87AF8"/>
    <w:rsid w:val="00B934F3"/>
    <w:rsid w:val="00BB6347"/>
    <w:rsid w:val="00BD2134"/>
    <w:rsid w:val="00C038D8"/>
    <w:rsid w:val="00C045DD"/>
    <w:rsid w:val="00C3136F"/>
    <w:rsid w:val="00C3483A"/>
    <w:rsid w:val="00C74789"/>
    <w:rsid w:val="00C74E9D"/>
    <w:rsid w:val="00C82FD3"/>
    <w:rsid w:val="00CC6B7B"/>
    <w:rsid w:val="00CD3619"/>
    <w:rsid w:val="00CF4447"/>
    <w:rsid w:val="00D239F9"/>
    <w:rsid w:val="00D24C61"/>
    <w:rsid w:val="00D405E7"/>
    <w:rsid w:val="00D40DD2"/>
    <w:rsid w:val="00D41D56"/>
    <w:rsid w:val="00D57DFD"/>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3C7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D92014-2BB7-4DC5-82B0-154E65C9A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6B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E2D84-589E-4EF7-85BF-A675DA1B1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3784</Characters>
  <Application>Microsoft Office Word</Application>
  <DocSecurity>0</DocSecurity>
  <Lines>101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 Text of Previous Version (Jan. 12, 2021) - South Carolina Legislature Online</dc:title>
  <dc:subject/>
  <dc:creator>Niki Downey</dc:creator>
  <cp:keywords/>
  <dc:description/>
  <cp:lastModifiedBy>S Wilson</cp:lastModifiedBy>
  <cp:revision>2</cp:revision>
  <cp:lastPrinted>2021-01-07T16:55:00Z</cp:lastPrinted>
  <dcterms:created xsi:type="dcterms:W3CDTF">2021-01-12T22:25:00Z</dcterms:created>
  <dcterms:modified xsi:type="dcterms:W3CDTF">2021-01-12T22:25:00Z</dcterms:modified>
</cp:coreProperties>
</file>