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F10" w:rsidRDefault="00D84F10" w:rsidP="00073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73873" w:rsidRDefault="00073873" w:rsidP="00073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873" w:rsidRDefault="00073873" w:rsidP="00073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873" w:rsidRDefault="00073873" w:rsidP="00073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873" w:rsidRDefault="00073873" w:rsidP="00073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873" w:rsidRDefault="00073873" w:rsidP="00073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873" w:rsidRDefault="00073873" w:rsidP="00073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4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3F3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F2A" w:rsidRPr="00247B60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7874C9">
        <w:t>TO AMEND THE CODE OF LAWS OF SOUTH CAROLINA, 1976, BY ADDING SECTION 41</w:t>
      </w:r>
      <w:r w:rsidR="00F370DE">
        <w:noBreakHyphen/>
      </w:r>
      <w:r w:rsidRPr="007874C9">
        <w:t>1</w:t>
      </w:r>
      <w:r w:rsidR="00F370DE">
        <w:noBreakHyphen/>
      </w:r>
      <w:r w:rsidRPr="007874C9">
        <w:t>115 SO AS TO PROHIBIT AN INDIVIDUAL</w:t>
      </w:r>
      <w:r w:rsidR="00F370DE">
        <w:t>’</w:t>
      </w:r>
      <w:r w:rsidRPr="007874C9">
        <w:t>S CREDIT SCORE FROM BEING THE BASIS OF ANY PERSONNEL ACTION, TO PROVIDE PENALTIES, AND TO DEFINE NECESSARY TERMS.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3F37" w:rsidRDefault="00453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3F37" w:rsidRDefault="00453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F2A" w:rsidRPr="007874C9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7874C9">
        <w:t>Chapter 1, Title 41 of the 1976 Code is amended by adding:</w:t>
      </w:r>
    </w:p>
    <w:p w:rsidR="00556F2A" w:rsidRPr="007874C9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F2A" w:rsidRPr="007874C9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874C9">
        <w:t>“Section 41</w:t>
      </w:r>
      <w:r w:rsidR="00F370DE">
        <w:noBreakHyphen/>
      </w:r>
      <w:r w:rsidRPr="007874C9">
        <w:t>1</w:t>
      </w:r>
      <w:r w:rsidR="00F370DE">
        <w:noBreakHyphen/>
      </w:r>
      <w:r w:rsidRPr="007874C9">
        <w:t>115.</w:t>
      </w:r>
      <w:r>
        <w:tab/>
      </w:r>
      <w:r w:rsidRPr="007874C9">
        <w:t>(A)</w:t>
      </w:r>
      <w:r>
        <w:tab/>
      </w:r>
      <w:r w:rsidRPr="007874C9">
        <w:t>An individual</w:t>
      </w:r>
      <w:r w:rsidR="00F370DE">
        <w:t>’</w:t>
      </w:r>
      <w:r w:rsidRPr="007874C9">
        <w:t>s credit score must not be the basis of any personnel action, including, but not limited to, granting an interview to a prospective employee or decisions concerning hiring, terminating, demotin</w:t>
      </w:r>
      <w:r>
        <w:t>g, or promoting an employee.  A</w:t>
      </w:r>
      <w:r w:rsidRPr="007874C9">
        <w:t xml:space="preserve"> person who violates the provisions of this section shall be guilty of a misdemeanor and, upon conviction, shall be fined not less than ten nor more than fifty dollars or be imprisoned not less than ten nor more than thirty days.</w:t>
      </w:r>
    </w:p>
    <w:p w:rsidR="00556F2A" w:rsidRPr="007874C9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874C9">
        <w:t>(B)</w:t>
      </w:r>
      <w:r>
        <w:tab/>
      </w:r>
      <w:r w:rsidRPr="007874C9">
        <w:t>For the purposes of this article:</w:t>
      </w:r>
    </w:p>
    <w:p w:rsidR="00556F2A" w:rsidRPr="007874C9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874C9">
        <w:tab/>
        <w:t>(1)</w:t>
      </w:r>
      <w:r>
        <w:tab/>
      </w:r>
      <w:r w:rsidR="00F370DE">
        <w:t>‘</w:t>
      </w:r>
      <w:r w:rsidRPr="007874C9">
        <w:t>Consumer</w:t>
      </w:r>
      <w:r w:rsidR="00F370DE">
        <w:t>’</w:t>
      </w:r>
      <w:r w:rsidRPr="007874C9">
        <w:t xml:space="preserve"> means an individual person.</w:t>
      </w:r>
    </w:p>
    <w:p w:rsidR="00556F2A" w:rsidRPr="007874C9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874C9">
        <w:tab/>
        <w:t>(2)</w:t>
      </w:r>
      <w:r>
        <w:tab/>
      </w:r>
      <w:r w:rsidR="00F370DE">
        <w:t>‘</w:t>
      </w:r>
      <w:r w:rsidRPr="007874C9">
        <w:t>Credit report</w:t>
      </w:r>
      <w:r w:rsidR="00F370DE">
        <w:t>’</w:t>
      </w:r>
      <w:r w:rsidRPr="007874C9">
        <w:t xml:space="preserve"> means a written, oral, or other communication of any information produced by a consumer reporting agency that bears on a consumer</w:t>
      </w:r>
      <w:r w:rsidR="00F370DE">
        <w:t>’</w:t>
      </w:r>
      <w:r w:rsidRPr="007874C9">
        <w:t>s creditworthiness, credit standing, credit capacity, character, general reputation, personal characteristics, or mode of living that is used or collected to serve as a factor in establishing the consumer</w:t>
      </w:r>
      <w:r w:rsidR="00F370DE">
        <w:t>’</w:t>
      </w:r>
      <w:r w:rsidRPr="007874C9">
        <w:t>s eligibility for credit.</w:t>
      </w:r>
    </w:p>
    <w:p w:rsidR="00556F2A" w:rsidRPr="007874C9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874C9">
        <w:tab/>
        <w:t>(3)</w:t>
      </w:r>
      <w:r>
        <w:tab/>
      </w:r>
      <w:r w:rsidR="00F370DE">
        <w:t>‘</w:t>
      </w:r>
      <w:r w:rsidRPr="007874C9">
        <w:t>Credit score</w:t>
      </w:r>
      <w:r w:rsidR="00F370DE">
        <w:t>’</w:t>
      </w:r>
      <w:r w:rsidRPr="007874C9">
        <w:t xml:space="preserve"> or </w:t>
      </w:r>
      <w:r w:rsidR="00F370DE">
        <w:t>‘</w:t>
      </w:r>
      <w:r w:rsidRPr="007874C9">
        <w:t>risk predictor</w:t>
      </w:r>
      <w:r w:rsidR="00F370DE">
        <w:t>’</w:t>
      </w:r>
      <w:r w:rsidRPr="007874C9">
        <w:t xml:space="preserve"> or </w:t>
      </w:r>
      <w:r w:rsidR="00F370DE">
        <w:t>‘</w:t>
      </w:r>
      <w:r w:rsidRPr="007874C9">
        <w:t>risk score</w:t>
      </w:r>
      <w:r w:rsidR="00F370DE">
        <w:t>’</w:t>
      </w:r>
      <w:r w:rsidRPr="007874C9">
        <w:t xml:space="preserve"> means a numeric value or categorization derived from a statistical tool or modeling system used to predict the likelihood of a consumer</w:t>
      </w:r>
      <w:r w:rsidR="00F370DE">
        <w:t>’</w:t>
      </w:r>
      <w:r w:rsidRPr="007874C9">
        <w:t>s credit behavior, including default.</w:t>
      </w:r>
    </w:p>
    <w:p w:rsidR="00556F2A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Pr="007874C9">
        <w:tab/>
        <w:t>(4)</w:t>
      </w:r>
      <w:r>
        <w:tab/>
      </w:r>
      <w:r w:rsidR="00F370DE">
        <w:t>‘</w:t>
      </w:r>
      <w:r w:rsidRPr="007874C9">
        <w:t>Consumer credit reporting agency</w:t>
      </w:r>
      <w:r w:rsidR="00F370DE">
        <w:t>’</w:t>
      </w:r>
      <w:r w:rsidRPr="007874C9">
        <w:t xml:space="preserve"> means an organization that regularly engages in the practice of assembling or evaluating consumer credit information, creating consumer credit reports, or creating consumer credit scores for use by third parties.”</w:t>
      </w:r>
    </w:p>
    <w:p w:rsidR="00453F37" w:rsidRDefault="00453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F37" w:rsidRDefault="00453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56F2A">
        <w:t>2</w:t>
      </w:r>
      <w:r>
        <w:t>.</w:t>
      </w:r>
      <w:r>
        <w:tab/>
        <w:t>This act takes effect upon approval by the Governor.</w:t>
      </w:r>
    </w:p>
    <w:p w:rsidR="002F0FF2" w:rsidRDefault="00F370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4F10" w:rsidRDefault="00D84F10" w:rsidP="00D84F10">
      <w:pPr>
        <w:suppressAutoHyphens/>
      </w:pPr>
    </w:p>
    <w:sectPr w:rsidR="00D84F10" w:rsidSect="00D84F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F37" w:rsidRDefault="00453F37" w:rsidP="009F0C77">
      <w:r>
        <w:separator/>
      </w:r>
    </w:p>
  </w:endnote>
  <w:endnote w:type="continuationSeparator" w:id="0">
    <w:p w:rsidR="00453F37" w:rsidRDefault="00453F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6C92F1-1A4D-44AE-9137-9F6FA5BFB8EF}"/>
    <w:embedBold r:id="rId2" w:fontKey="{49094B74-B94D-417E-949C-9FA7A41AA5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B917212-856E-4753-AE64-695AC8EACC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577F726-E7BC-46D2-9294-51375D7361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CBBD58-0517-4A5F-ABDF-60A12C959C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FF2" w:rsidRPr="00D84F10" w:rsidRDefault="00D84F10" w:rsidP="00D84F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F37" w:rsidRDefault="00453F37" w:rsidP="009F0C77">
      <w:r>
        <w:separator/>
      </w:r>
    </w:p>
  </w:footnote>
  <w:footnote w:type="continuationSeparator" w:id="0">
    <w:p w:rsidR="00453F37" w:rsidRDefault="00453F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50WAB22"/>
    <w:docVar w:name="CoverBillType" w:val="b"/>
    <w:docVar w:name="DocPath" w:val="L:\Council\bills\JN\3450WAB22.DOCX"/>
    <w:docVar w:name="dvBillNumber" w:val="458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53F37"/>
    <w:rsid w:val="00011869"/>
    <w:rsid w:val="00015CD6"/>
    <w:rsid w:val="0007387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0FF2"/>
    <w:rsid w:val="00301B21"/>
    <w:rsid w:val="00325348"/>
    <w:rsid w:val="0032732C"/>
    <w:rsid w:val="00336AD0"/>
    <w:rsid w:val="0034496C"/>
    <w:rsid w:val="0037079A"/>
    <w:rsid w:val="003C4DAB"/>
    <w:rsid w:val="003D01E8"/>
    <w:rsid w:val="003E5288"/>
    <w:rsid w:val="003F6D79"/>
    <w:rsid w:val="0041760A"/>
    <w:rsid w:val="00417C01"/>
    <w:rsid w:val="004403BD"/>
    <w:rsid w:val="00453F37"/>
    <w:rsid w:val="00461441"/>
    <w:rsid w:val="004809EE"/>
    <w:rsid w:val="004E7D54"/>
    <w:rsid w:val="005273C6"/>
    <w:rsid w:val="00530A69"/>
    <w:rsid w:val="00545593"/>
    <w:rsid w:val="00556EBF"/>
    <w:rsid w:val="00556F2A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8F56A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4F10"/>
    <w:rsid w:val="00D970A9"/>
    <w:rsid w:val="00DF3845"/>
    <w:rsid w:val="00E41911"/>
    <w:rsid w:val="00E44B57"/>
    <w:rsid w:val="00E92EEF"/>
    <w:rsid w:val="00EF2368"/>
    <w:rsid w:val="00F24442"/>
    <w:rsid w:val="00F370D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169F9C-0C07-436E-B995-9BB5BDCBD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70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0D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F1A56-C4DA-4605-AE5B-02D992A7B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1583</Characters>
  <Application>Microsoft Office Word</Application>
  <DocSecurity>0</DocSecurity>
  <Lines>49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4581 Text of Previous Version (Nov. 17, 2021) - South Carolina Legislature Online</dc:title>
  <dc:creator>Julie Newboult</dc:creator>
  <cp:lastModifiedBy>S Wilson</cp:lastModifiedBy>
  <cp:revision>2</cp:revision>
  <cp:lastPrinted>2021-10-26T14:40:00Z</cp:lastPrinted>
  <dcterms:created xsi:type="dcterms:W3CDTF">2021-11-17T19:47:00Z</dcterms:created>
  <dcterms:modified xsi:type="dcterms:W3CDTF">2021-11-17T19:47:00Z</dcterms:modified>
</cp:coreProperties>
</file>