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E6D69" w14:textId="77777777" w:rsidR="00E77DCB" w:rsidRPr="00522CE0" w:rsidRDefault="00E77D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BBC6C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AC3D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CEC2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1A8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1EA2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5997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0D46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5F0F6E" w14:textId="77777777" w:rsidR="00522CE0" w:rsidRPr="008F023B" w:rsidRDefault="00522CE0" w:rsidP="00E7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4919">
        <w:rPr>
          <w:rFonts w:eastAsia="Times New Roman"/>
          <w:b/>
          <w:sz w:val="30"/>
          <w:szCs w:val="30"/>
        </w:rPr>
        <w:t>BILL</w:t>
      </w:r>
    </w:p>
    <w:p w14:paraId="3ADFE2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F5A64E" w14:textId="32366990" w:rsidR="00522CE0" w:rsidRPr="00522CE0" w:rsidRDefault="00105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12E7B">
        <w:rPr>
          <w:rFonts w:eastAsia="Times New Roman"/>
          <w:color w:val="000000" w:themeColor="text1"/>
          <w:u w:color="000000" w:themeColor="text1"/>
        </w:rPr>
        <w:t>TO ENACT THE “SOUTH CAROLINA PAY FOR SUCCESS PERFORMANCE ACCOUNTABILITY ACT”</w:t>
      </w:r>
      <w:r>
        <w:rPr>
          <w:rFonts w:eastAsia="Times New Roman"/>
          <w:color w:val="000000" w:themeColor="text1"/>
          <w:u w:color="000000" w:themeColor="text1"/>
        </w:rPr>
        <w:t>;</w:t>
      </w:r>
      <w:r w:rsidRPr="00F12E7B">
        <w:rPr>
          <w:rFonts w:eastAsia="Times New Roman"/>
          <w:color w:val="000000" w:themeColor="text1"/>
          <w:u w:color="000000" w:themeColor="text1"/>
        </w:rPr>
        <w:t xml:space="preserve"> </w:t>
      </w:r>
      <w:r w:rsidR="00DC10AA" w:rsidRPr="00F12E7B">
        <w:rPr>
          <w:rFonts w:eastAsia="Times New Roman"/>
          <w:color w:val="000000" w:themeColor="text1"/>
          <w:u w:color="000000" w:themeColor="text1"/>
        </w:rPr>
        <w:t>TO AMEND TITLE 11 OF THE 1976 CODE, RELATING TO PUBLIC FINANCE</w:t>
      </w:r>
      <w:r w:rsidR="00DC10AA" w:rsidRPr="00F12E7B">
        <w:rPr>
          <w:color w:val="000000" w:themeColor="text1"/>
          <w:u w:color="000000" w:themeColor="text1"/>
        </w:rPr>
        <w:t xml:space="preserve">, </w:t>
      </w:r>
      <w:r w:rsidR="00DC10AA" w:rsidRPr="00F12E7B">
        <w:rPr>
          <w:rFonts w:eastAsia="Times New Roman"/>
          <w:color w:val="000000" w:themeColor="text1"/>
          <w:u w:color="000000" w:themeColor="text1"/>
        </w:rPr>
        <w:t xml:space="preserve">BY ADDING CHAPTER 60, </w:t>
      </w:r>
      <w:r w:rsidR="00DC10AA" w:rsidRPr="00F12E7B">
        <w:rPr>
          <w:color w:val="000000" w:themeColor="text1"/>
          <w:u w:color="000000" w:themeColor="text1"/>
        </w:rPr>
        <w:t>TO ESTABLISH THE TRUST FUND FOR PERFORMANCE ACCOUNTABILITY TO FUND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SUCCESS CONTRACTS, WHEREBY THE STATE CONTRACTS WITH A PRIVATE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SECTOR ORGANIZATION TO ACHIEVE SPECIFICALLY DEFINED MEASUREABLE OUTCOMES IN WHICH THE STATE PAYS ONLY TO THE EXTENT THAT THE DESIRED OUTCOMES ARE ACHIEVED.</w:t>
      </w:r>
    </w:p>
    <w:p w14:paraId="1FF9C7C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718457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9EEEB27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C00013" w14:textId="3E62948A" w:rsidR="00DC10AA" w:rsidRPr="00F12E7B" w:rsidRDefault="00824919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C10AA" w:rsidRPr="00F12E7B">
        <w:rPr>
          <w:color w:val="000000" w:themeColor="text1"/>
          <w:u w:color="000000" w:themeColor="text1"/>
        </w:rPr>
        <w:t xml:space="preserve">This act </w:t>
      </w:r>
      <w:r w:rsidR="00AB1C8A">
        <w:rPr>
          <w:color w:val="000000" w:themeColor="text1"/>
          <w:u w:color="000000" w:themeColor="text1"/>
        </w:rPr>
        <w:t>must be</w:t>
      </w:r>
      <w:r w:rsidR="00DC10AA" w:rsidRPr="00F12E7B">
        <w:rPr>
          <w:color w:val="000000" w:themeColor="text1"/>
          <w:u w:color="000000" w:themeColor="text1"/>
        </w:rPr>
        <w:t xml:space="preserve"> known and may be cited as the “South Carolina Pay for Success Performance Accountability Act”.</w:t>
      </w:r>
    </w:p>
    <w:p w14:paraId="69CFA8A0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E84E627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12E7B">
        <w:rPr>
          <w:color w:val="000000" w:themeColor="text1"/>
          <w:u w:color="000000" w:themeColor="text1"/>
        </w:rPr>
        <w:t>SECTION</w:t>
      </w:r>
      <w:r w:rsidRPr="00F12E7B">
        <w:rPr>
          <w:color w:val="000000" w:themeColor="text1"/>
          <w:u w:color="000000" w:themeColor="text1"/>
        </w:rPr>
        <w:tab/>
        <w:t>2.</w:t>
      </w:r>
      <w:r w:rsidRPr="00F12E7B">
        <w:rPr>
          <w:color w:val="000000" w:themeColor="text1"/>
          <w:u w:color="000000" w:themeColor="text1"/>
        </w:rPr>
        <w:tab/>
        <w:t>Title 11 of the 1976 Code is amended by adding:</w:t>
      </w:r>
    </w:p>
    <w:p w14:paraId="2B7E52D1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83BDDF0" w14:textId="046D517B" w:rsidR="00DC10AA" w:rsidRPr="00211722" w:rsidRDefault="001057D4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DC10AA" w:rsidRPr="00211722">
        <w:rPr>
          <w:color w:val="000000" w:themeColor="text1"/>
          <w:u w:color="000000" w:themeColor="text1"/>
        </w:rPr>
        <w:t>CHAPTER 60</w:t>
      </w:r>
    </w:p>
    <w:p w14:paraId="1BBE1B01" w14:textId="77777777" w:rsidR="00DC10AA" w:rsidRPr="00710BCA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671EAE88" w14:textId="305AFD3A" w:rsidR="00DC10AA" w:rsidRPr="00710BCA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710BCA">
        <w:rPr>
          <w:color w:val="000000" w:themeColor="text1"/>
          <w:u w:color="000000" w:themeColor="text1"/>
        </w:rPr>
        <w:t>Pay for Success Performance Accountability</w:t>
      </w:r>
    </w:p>
    <w:p w14:paraId="1F1A87F3" w14:textId="77777777" w:rsidR="00DC10AA" w:rsidRPr="00147A8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688FB235" w14:textId="4DCF7A8D" w:rsidR="009F5B51" w:rsidRDefault="00DC10AA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47A8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147A8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147A82">
        <w:rPr>
          <w:color w:val="000000" w:themeColor="text1"/>
          <w:u w:color="000000" w:themeColor="text1"/>
        </w:rPr>
        <w:t>10.</w:t>
      </w:r>
      <w:r w:rsidRPr="00147A82">
        <w:rPr>
          <w:color w:val="000000" w:themeColor="text1"/>
          <w:u w:color="000000" w:themeColor="text1"/>
        </w:rPr>
        <w:tab/>
      </w:r>
      <w:r w:rsidR="009F5B51">
        <w:rPr>
          <w:color w:val="000000" w:themeColor="text1"/>
          <w:u w:color="000000" w:themeColor="text1"/>
        </w:rPr>
        <w:t>For the purposes of this chapter:</w:t>
      </w:r>
    </w:p>
    <w:p w14:paraId="3DE8D05D" w14:textId="1B033A8E" w:rsidR="00147A82" w:rsidRDefault="009F5B51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4133B">
        <w:rPr>
          <w:color w:val="000000" w:themeColor="text1"/>
          <w:u w:color="000000" w:themeColor="text1"/>
        </w:rPr>
        <w:tab/>
      </w:r>
      <w:r w:rsidR="00147A82">
        <w:rPr>
          <w:color w:val="000000" w:themeColor="text1"/>
          <w:u w:color="000000" w:themeColor="text1"/>
        </w:rPr>
        <w:t>(1)</w:t>
      </w:r>
      <w:r w:rsidR="00147A82">
        <w:rPr>
          <w:color w:val="000000" w:themeColor="text1"/>
          <w:u w:color="000000" w:themeColor="text1"/>
        </w:rPr>
        <w:tab/>
        <w:t>‘Authority’ means the State Fiscal Accountability Authority.</w:t>
      </w:r>
    </w:p>
    <w:p w14:paraId="058B4F37" w14:textId="5FCF5315" w:rsidR="001057D4" w:rsidRPr="009F5B51" w:rsidRDefault="00F4133B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47A8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>
        <w:rPr>
          <w:color w:val="000000" w:themeColor="text1"/>
          <w:u w:color="000000" w:themeColor="text1"/>
        </w:rPr>
        <w:t>2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‘Independent evaluator’ means a qualified person or entity selected by</w:t>
      </w:r>
      <w:r w:rsidR="00147A82">
        <w:rPr>
          <w:color w:val="000000" w:themeColor="text1"/>
          <w:u w:color="000000" w:themeColor="text1"/>
        </w:rPr>
        <w:t xml:space="preserve"> a state agency,</w:t>
      </w:r>
      <w:r w:rsidR="001057D4" w:rsidRPr="009F5B51">
        <w:rPr>
          <w:color w:val="000000" w:themeColor="text1"/>
          <w:u w:color="000000" w:themeColor="text1"/>
        </w:rPr>
        <w:t xml:space="preserve"> and with whom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state agency contracts</w:t>
      </w:r>
      <w:r w:rsidR="00147A82">
        <w:rPr>
          <w:color w:val="000000" w:themeColor="text1"/>
          <w:u w:color="000000" w:themeColor="text1"/>
        </w:rPr>
        <w:t>,</w:t>
      </w:r>
      <w:r w:rsidR="001057D4" w:rsidRPr="009F5B51">
        <w:rPr>
          <w:color w:val="000000" w:themeColor="text1"/>
          <w:u w:color="000000" w:themeColor="text1"/>
        </w:rPr>
        <w:t xml:space="preserve"> to provide independent evaluation services to determine if </w:t>
      </w:r>
      <w:r w:rsidR="00ED6107">
        <w:rPr>
          <w:color w:val="000000" w:themeColor="text1"/>
          <w:u w:color="000000" w:themeColor="text1"/>
        </w:rPr>
        <w:t>performance measures</w:t>
      </w:r>
      <w:r w:rsidR="001057D4" w:rsidRPr="009F5B51">
        <w:rPr>
          <w:color w:val="000000" w:themeColor="text1"/>
          <w:u w:color="000000" w:themeColor="text1"/>
        </w:rPr>
        <w:t xml:space="preserve"> have been achieved within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stated period under a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success contract. </w:t>
      </w:r>
      <w:r w:rsidR="00147A82">
        <w:rPr>
          <w:color w:val="000000" w:themeColor="text1"/>
          <w:u w:color="000000" w:themeColor="text1"/>
        </w:rPr>
        <w:t>An</w:t>
      </w:r>
      <w:r w:rsidR="001057D4" w:rsidRPr="009F5B51">
        <w:rPr>
          <w:color w:val="000000" w:themeColor="text1"/>
          <w:u w:color="000000" w:themeColor="text1"/>
        </w:rPr>
        <w:t xml:space="preserve"> independent evaluator must be </w:t>
      </w:r>
      <w:r w:rsidR="001057D4" w:rsidRPr="009F5B51">
        <w:rPr>
          <w:color w:val="000000" w:themeColor="text1"/>
          <w:u w:color="000000" w:themeColor="text1"/>
        </w:rPr>
        <w:lastRenderedPageBreak/>
        <w:t xml:space="preserve">identified prior to submitting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success proposal to the </w:t>
      </w:r>
      <w:r w:rsidR="00147A82">
        <w:rPr>
          <w:color w:val="000000" w:themeColor="text1"/>
          <w:u w:color="000000" w:themeColor="text1"/>
        </w:rPr>
        <w:t>authority</w:t>
      </w:r>
      <w:r w:rsidR="001057D4" w:rsidRPr="009F5B51">
        <w:rPr>
          <w:color w:val="000000" w:themeColor="text1"/>
          <w:u w:color="000000" w:themeColor="text1"/>
        </w:rPr>
        <w:t xml:space="preserve">, as required </w:t>
      </w:r>
      <w:r w:rsidR="00147A82">
        <w:rPr>
          <w:color w:val="000000" w:themeColor="text1"/>
          <w:u w:color="000000" w:themeColor="text1"/>
        </w:rPr>
        <w:t>by</w:t>
      </w:r>
      <w:r w:rsidR="001057D4" w:rsidRPr="009F5B51">
        <w:rPr>
          <w:color w:val="000000" w:themeColor="text1"/>
          <w:u w:color="000000" w:themeColor="text1"/>
        </w:rPr>
        <w:t xml:space="preserve"> Section 11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30.</w:t>
      </w:r>
    </w:p>
    <w:p w14:paraId="1EA0ADD8" w14:textId="18910352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</w:r>
      <w:r w:rsidR="00AF57D2" w:rsidRPr="00211722">
        <w:rPr>
          <w:color w:val="000000" w:themeColor="text1"/>
        </w:rPr>
        <w:tab/>
      </w:r>
      <w:r w:rsidR="00AF57D2" w:rsidRPr="009F5B51">
        <w:rPr>
          <w:color w:val="000000" w:themeColor="text1"/>
        </w:rPr>
        <w:t>(</w:t>
      </w:r>
      <w:r w:rsidR="00147A82" w:rsidRPr="00147A82">
        <w:rPr>
          <w:color w:val="000000" w:themeColor="text1"/>
        </w:rPr>
        <w:t>3</w:t>
      </w:r>
      <w:r w:rsidR="00AF57D2" w:rsidRPr="009F5B51">
        <w:rPr>
          <w:color w:val="000000" w:themeColor="text1"/>
        </w:rPr>
        <w:t>)</w:t>
      </w:r>
      <w:r w:rsidR="005F1BE1">
        <w:rPr>
          <w:color w:val="000000" w:themeColor="text1"/>
        </w:rPr>
        <w:t>(a)</w:t>
      </w:r>
      <w:r w:rsidR="00AF57D2" w:rsidRPr="009F5B51">
        <w:rPr>
          <w:color w:val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</w:t>
      </w:r>
      <w:r w:rsidR="00AF57D2" w:rsidRPr="009F5B51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means a written agreement between a </w:t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tate agency and a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>sector organization under which</w:t>
      </w:r>
      <w:r w:rsidR="005F1BE1">
        <w:rPr>
          <w:color w:val="000000" w:themeColor="text1"/>
          <w:u w:color="000000" w:themeColor="text1"/>
        </w:rPr>
        <w:t>:</w:t>
      </w:r>
    </w:p>
    <w:p w14:paraId="65DCD9AE" w14:textId="60C856F5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(i)</w:t>
      </w:r>
      <w:r w:rsidR="005F1BE1">
        <w:rPr>
          <w:color w:val="000000" w:themeColor="text1"/>
          <w:u w:color="000000" w:themeColor="text1"/>
        </w:rPr>
        <w:tab/>
      </w:r>
      <w:r w:rsidR="006843A4">
        <w:rPr>
          <w:color w:val="000000" w:themeColor="text1"/>
          <w:u w:color="000000" w:themeColor="text1"/>
        </w:rPr>
        <w:t>the private-</w:t>
      </w:r>
      <w:r w:rsidR="00DC10AA" w:rsidRPr="009F5B51">
        <w:rPr>
          <w:color w:val="000000" w:themeColor="text1"/>
          <w:u w:color="000000" w:themeColor="text1"/>
        </w:rPr>
        <w:t>sector organization provide</w:t>
      </w:r>
      <w:r w:rsidR="00ED6107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a program or service</w:t>
      </w:r>
      <w:r w:rsidR="005F1BE1">
        <w:rPr>
          <w:color w:val="000000" w:themeColor="text1"/>
          <w:u w:color="000000" w:themeColor="text1"/>
        </w:rPr>
        <w:t>,</w:t>
      </w:r>
      <w:r w:rsidR="00DC10AA" w:rsidRPr="009F5B51">
        <w:rPr>
          <w:color w:val="000000" w:themeColor="text1"/>
          <w:u w:color="000000" w:themeColor="text1"/>
        </w:rPr>
        <w:t xml:space="preserve"> including </w:t>
      </w:r>
      <w:r w:rsidR="00ED6107">
        <w:rPr>
          <w:color w:val="000000" w:themeColor="text1"/>
          <w:u w:color="000000" w:themeColor="text1"/>
        </w:rPr>
        <w:t xml:space="preserve">a </w:t>
      </w:r>
      <w:r w:rsidR="00DC10AA" w:rsidRPr="009F5B51">
        <w:rPr>
          <w:color w:val="000000" w:themeColor="text1"/>
          <w:u w:color="000000" w:themeColor="text1"/>
        </w:rPr>
        <w:t>related project management service</w:t>
      </w:r>
      <w:r w:rsidR="005F1BE1">
        <w:rPr>
          <w:color w:val="000000" w:themeColor="text1"/>
          <w:u w:color="000000" w:themeColor="text1"/>
        </w:rPr>
        <w:t>;</w:t>
      </w:r>
    </w:p>
    <w:p w14:paraId="7D22DA6B" w14:textId="06D704FD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(ii)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 xml:space="preserve">the parties set forth </w:t>
      </w:r>
      <w:r w:rsidR="00ED6107">
        <w:rPr>
          <w:color w:val="000000" w:themeColor="text1"/>
          <w:u w:color="000000" w:themeColor="text1"/>
        </w:rPr>
        <w:t>performance measures</w:t>
      </w:r>
      <w:r w:rsidR="00DC10AA" w:rsidRPr="009F5B51">
        <w:rPr>
          <w:color w:val="000000" w:themeColor="text1"/>
          <w:u w:color="000000" w:themeColor="text1"/>
        </w:rPr>
        <w:t xml:space="preserve"> for a given population over a certain </w:t>
      </w:r>
      <w:r w:rsidR="006843A4">
        <w:rPr>
          <w:color w:val="000000" w:themeColor="text1"/>
          <w:u w:color="000000" w:themeColor="text1"/>
        </w:rPr>
        <w:t>period of time that the private-</w:t>
      </w:r>
      <w:r w:rsidR="00DC10AA" w:rsidRPr="009F5B51">
        <w:rPr>
          <w:color w:val="000000" w:themeColor="text1"/>
          <w:u w:color="000000" w:themeColor="text1"/>
        </w:rPr>
        <w:t>sector organization intends to achieve</w:t>
      </w:r>
      <w:r w:rsidR="005F1BE1">
        <w:rPr>
          <w:color w:val="000000" w:themeColor="text1"/>
          <w:u w:color="000000" w:themeColor="text1"/>
        </w:rPr>
        <w:t>;</w:t>
      </w:r>
    </w:p>
    <w:p w14:paraId="6DB8CB34" w14:textId="029F4CC4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(iii)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the parties agree to an amount that the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 xml:space="preserve">sector organization earns if the </w:t>
      </w:r>
      <w:r w:rsidR="00ED6107">
        <w:rPr>
          <w:color w:val="000000" w:themeColor="text1"/>
          <w:u w:color="000000" w:themeColor="text1"/>
        </w:rPr>
        <w:t>performance measures</w:t>
      </w:r>
      <w:r w:rsidR="00DC10AA" w:rsidRPr="009F5B51">
        <w:rPr>
          <w:color w:val="000000" w:themeColor="text1"/>
          <w:u w:color="000000" w:themeColor="text1"/>
        </w:rPr>
        <w:t xml:space="preserve"> are achieved within the stated time period and </w:t>
      </w:r>
      <w:r w:rsidR="005F1BE1">
        <w:rPr>
          <w:color w:val="000000" w:themeColor="text1"/>
          <w:u w:color="000000" w:themeColor="text1"/>
        </w:rPr>
        <w:t xml:space="preserve">agree </w:t>
      </w:r>
      <w:r w:rsidR="00DC10AA" w:rsidRPr="009F5B51">
        <w:rPr>
          <w:color w:val="000000" w:themeColor="text1"/>
          <w:u w:color="000000" w:themeColor="text1"/>
        </w:rPr>
        <w:t>that the succes</w:t>
      </w:r>
      <w:r w:rsidR="006843A4">
        <w:rPr>
          <w:color w:val="000000" w:themeColor="text1"/>
          <w:u w:color="000000" w:themeColor="text1"/>
        </w:rPr>
        <w:t>s payment is due to the private-</w:t>
      </w:r>
      <w:r w:rsidR="00DC10AA" w:rsidRPr="009F5B51">
        <w:rPr>
          <w:color w:val="000000" w:themeColor="text1"/>
          <w:u w:color="000000" w:themeColor="text1"/>
        </w:rPr>
        <w:t>sector organization only if it achieve</w:t>
      </w:r>
      <w:r w:rsidR="00ED6107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these </w:t>
      </w:r>
      <w:r w:rsidR="00ED6107">
        <w:rPr>
          <w:color w:val="000000" w:themeColor="text1"/>
          <w:u w:color="000000" w:themeColor="text1"/>
        </w:rPr>
        <w:t>performance measures</w:t>
      </w:r>
      <w:r w:rsidR="00ED6107" w:rsidRPr="009F5B51">
        <w:rPr>
          <w:color w:val="000000" w:themeColor="text1"/>
          <w:u w:color="000000" w:themeColor="text1"/>
        </w:rPr>
        <w:t xml:space="preserve"> </w:t>
      </w:r>
      <w:r w:rsidR="00DC10AA" w:rsidRPr="009F5B51">
        <w:rPr>
          <w:color w:val="000000" w:themeColor="text1"/>
          <w:u w:color="000000" w:themeColor="text1"/>
        </w:rPr>
        <w:t>within the stated period</w:t>
      </w:r>
      <w:r w:rsidR="005F1BE1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</w:t>
      </w:r>
    </w:p>
    <w:p w14:paraId="22129B9F" w14:textId="360F222F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(iv)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 xml:space="preserve">any other provisions </w:t>
      </w:r>
      <w:r w:rsidR="005F1BE1">
        <w:rPr>
          <w:color w:val="000000" w:themeColor="text1"/>
          <w:u w:color="000000" w:themeColor="text1"/>
        </w:rPr>
        <w:t xml:space="preserve">are included </w:t>
      </w:r>
      <w:r w:rsidR="00DC10AA" w:rsidRPr="009F5B51">
        <w:rPr>
          <w:color w:val="000000" w:themeColor="text1"/>
          <w:u w:color="000000" w:themeColor="text1"/>
        </w:rPr>
        <w:t xml:space="preserve">as required by </w:t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40.</w:t>
      </w:r>
    </w:p>
    <w:p w14:paraId="4C6A9745" w14:textId="3DF05A1D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(b)</w:t>
      </w:r>
      <w:r w:rsidR="005F1BE1">
        <w:rPr>
          <w:color w:val="000000" w:themeColor="text1"/>
          <w:u w:color="000000" w:themeColor="text1"/>
        </w:rPr>
        <w:tab/>
      </w:r>
      <w:r w:rsidR="00ED6107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uccess contract</w:t>
      </w:r>
      <w:r w:rsidR="00ED6107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does not mean a guaranteed energy, water, or wastewater savings contract or a contract subject to Article 9</w:t>
      </w:r>
      <w:r w:rsidR="00147A82">
        <w:rPr>
          <w:color w:val="000000" w:themeColor="text1"/>
          <w:u w:color="000000" w:themeColor="text1"/>
        </w:rPr>
        <w:t>,</w:t>
      </w:r>
      <w:r w:rsidR="00DC10AA" w:rsidRPr="009F5B51">
        <w:rPr>
          <w:color w:val="000000" w:themeColor="text1"/>
          <w:u w:color="000000" w:themeColor="text1"/>
        </w:rPr>
        <w:t xml:space="preserve"> Title 11, Chapter 35.</w:t>
      </w:r>
    </w:p>
    <w:p w14:paraId="3CDC40FB" w14:textId="5A94878C" w:rsidR="001057D4" w:rsidRPr="009F5B51" w:rsidRDefault="00F4133B" w:rsidP="001057D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>
        <w:rPr>
          <w:color w:val="000000" w:themeColor="text1"/>
          <w:u w:color="000000" w:themeColor="text1"/>
        </w:rPr>
        <w:t>4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‘Performance measures’ means specific, measurable, time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based goals, the completion of which predicates payment under </w:t>
      </w:r>
      <w:r w:rsidR="00ED6107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1057D4" w:rsidRPr="009F5B51">
        <w:rPr>
          <w:color w:val="000000" w:themeColor="text1"/>
          <w:u w:color="000000" w:themeColor="text1"/>
        </w:rPr>
        <w:t>act.</w:t>
      </w:r>
    </w:p>
    <w:p w14:paraId="68B5B632" w14:textId="46A480EC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F57D2" w:rsidRPr="00211722">
        <w:rPr>
          <w:color w:val="000000" w:themeColor="text1"/>
          <w:u w:color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(</w:t>
      </w:r>
      <w:r w:rsidR="00147A82" w:rsidRPr="00147A82">
        <w:rPr>
          <w:color w:val="000000" w:themeColor="text1"/>
          <w:u w:color="000000" w:themeColor="text1"/>
        </w:rPr>
        <w:t>5</w:t>
      </w:r>
      <w:r w:rsidR="00AF57D2" w:rsidRPr="009F5B51">
        <w:rPr>
          <w:color w:val="000000" w:themeColor="text1"/>
          <w:u w:color="000000" w:themeColor="text1"/>
        </w:rPr>
        <w:t>)</w:t>
      </w:r>
      <w:r w:rsidR="00AF57D2" w:rsidRPr="00211722">
        <w:rPr>
          <w:color w:val="000000" w:themeColor="text1"/>
          <w:u w:color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Private</w:t>
      </w:r>
      <w:r w:rsidR="006843A4">
        <w:rPr>
          <w:color w:val="000000" w:themeColor="text1"/>
          <w:u w:color="000000" w:themeColor="text1"/>
        </w:rPr>
        <w:t>-</w:t>
      </w:r>
      <w:r w:rsidR="00AF57D2" w:rsidRPr="009F5B51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ector </w:t>
      </w:r>
      <w:r w:rsidR="00AF57D2" w:rsidRPr="009F5B51">
        <w:rPr>
          <w:color w:val="000000" w:themeColor="text1"/>
          <w:u w:color="000000" w:themeColor="text1"/>
        </w:rPr>
        <w:t>o</w:t>
      </w:r>
      <w:r w:rsidR="00DC10AA" w:rsidRPr="009F5B51">
        <w:rPr>
          <w:color w:val="000000" w:themeColor="text1"/>
          <w:u w:color="000000" w:themeColor="text1"/>
        </w:rPr>
        <w:t>rganization</w:t>
      </w:r>
      <w:r w:rsidR="00AF57D2" w:rsidRPr="009F5B51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means a firm or non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profit organization that contracts with a state agency in a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DC10AA" w:rsidRPr="009F5B51">
        <w:rPr>
          <w:color w:val="000000" w:themeColor="text1"/>
          <w:u w:color="000000" w:themeColor="text1"/>
        </w:rPr>
        <w:t>act.</w:t>
      </w:r>
    </w:p>
    <w:p w14:paraId="1E1B9447" w14:textId="22A409E6" w:rsidR="001057D4" w:rsidRPr="009F5B51" w:rsidRDefault="00F4133B" w:rsidP="001057D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 w:rsidRPr="00147A82">
        <w:rPr>
          <w:color w:val="000000" w:themeColor="text1"/>
          <w:u w:color="000000" w:themeColor="text1"/>
        </w:rPr>
        <w:t>6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‘Success payment’ means the money paid when a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success contract performance measure is met.</w:t>
      </w:r>
    </w:p>
    <w:p w14:paraId="56610C7C" w14:textId="3BB4B36F" w:rsidR="00AF57D2" w:rsidRPr="009F5B51" w:rsidRDefault="00AF57D2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6428E389" w14:textId="7387A421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20.</w:t>
      </w:r>
      <w:r w:rsidR="001057D4" w:rsidRPr="009F5B51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 xml:space="preserve">Subject to </w:t>
      </w:r>
      <w:r w:rsidR="00C83A35" w:rsidRPr="009F5B51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30,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may enter into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 only if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head explains in writing how the contract will produce a quantifiable public benefit or financial savings to the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tate, by achieving meaningful impact outcomes and not simply short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term unsustainable outcomes, and outlines any risks associated with the proposed project.</w:t>
      </w:r>
    </w:p>
    <w:p w14:paraId="0FADED97" w14:textId="77777777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1E808623" w14:textId="5A2E533E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30.</w:t>
      </w:r>
      <w:r w:rsidR="001057D4" w:rsidRPr="009F5B51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All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contracts require approval by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prior to competitive solicitation or contract formation, whichever is earlier.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may exempt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from this requirement.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must consider, at a minimum, the availability and source of funds to make success payments, the qualifications and independence of the independent </w:t>
      </w:r>
      <w:r w:rsidRPr="009F5B51">
        <w:rPr>
          <w:color w:val="000000" w:themeColor="text1"/>
          <w:u w:color="000000" w:themeColor="text1"/>
        </w:rPr>
        <w:lastRenderedPageBreak/>
        <w:t xml:space="preserve">evaluator, the proposed performance measures, and the stated public benefit or financial savings to the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tate, including the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head’s written explanation as required </w:t>
      </w:r>
      <w:r w:rsidR="004E7F24">
        <w:rPr>
          <w:color w:val="000000" w:themeColor="text1"/>
          <w:u w:color="000000" w:themeColor="text1"/>
        </w:rPr>
        <w:t>by</w:t>
      </w:r>
      <w:r w:rsidRPr="009F5B51">
        <w:rPr>
          <w:color w:val="000000" w:themeColor="text1"/>
          <w:u w:color="000000" w:themeColor="text1"/>
        </w:rPr>
        <w:t xml:space="preserve">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20. If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exempts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from obtaining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approval, </w:t>
      </w:r>
      <w:r w:rsidR="001057D4" w:rsidRPr="009F5B51">
        <w:rPr>
          <w:color w:val="000000" w:themeColor="text1"/>
          <w:u w:color="000000" w:themeColor="text1"/>
        </w:rPr>
        <w:t xml:space="preserve">then </w:t>
      </w:r>
      <w:r w:rsidRPr="009F5B51">
        <w:rPr>
          <w:color w:val="000000" w:themeColor="text1"/>
          <w:u w:color="000000" w:themeColor="text1"/>
        </w:rPr>
        <w:t xml:space="preserve">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must keep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>agency head’s written explanation of benefits and savings in its records. Nothing herein exempts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Pr="009F5B51">
        <w:rPr>
          <w:color w:val="000000" w:themeColor="text1"/>
          <w:u w:color="000000" w:themeColor="text1"/>
        </w:rPr>
        <w:t>act from Chapter 35</w:t>
      </w:r>
      <w:r w:rsidR="00147A82">
        <w:rPr>
          <w:color w:val="000000" w:themeColor="text1"/>
          <w:u w:color="000000" w:themeColor="text1"/>
        </w:rPr>
        <w:t>,</w:t>
      </w:r>
      <w:r w:rsidRPr="009F5B51">
        <w:rPr>
          <w:color w:val="000000" w:themeColor="text1"/>
          <w:u w:color="000000" w:themeColor="text1"/>
        </w:rPr>
        <w:t xml:space="preserve"> Title 11.</w:t>
      </w:r>
    </w:p>
    <w:p w14:paraId="43A69CBE" w14:textId="77777777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69D80F6B" w14:textId="05851A32" w:rsidR="00211722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40.</w:t>
      </w:r>
      <w:r w:rsidR="00C83A35"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Each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contract must include the following:</w:t>
      </w:r>
    </w:p>
    <w:p w14:paraId="20D47961" w14:textId="0E46C5B7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1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full and thorough description of the objectives of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description of the program, service, </w:t>
      </w:r>
      <w:r w:rsidR="00826C34">
        <w:rPr>
          <w:color w:val="000000" w:themeColor="text1"/>
          <w:u w:color="000000" w:themeColor="text1"/>
        </w:rPr>
        <w:t>or</w:t>
      </w:r>
      <w:r w:rsidR="00DC10AA" w:rsidRPr="009F5B51">
        <w:rPr>
          <w:color w:val="000000" w:themeColor="text1"/>
          <w:u w:color="000000" w:themeColor="text1"/>
        </w:rPr>
        <w:t xml:space="preserve"> project management services to be performed by the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>sector organization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statement of the outcomes sought to be achieved for a certain population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the time period under which the outcomes must be achieved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statement of the performance measures used to measure the outcomes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 analysis of how the defined performance measures will demonstrate progress in addressing the objectives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 how achieving the objectives should provide a significant public benefit</w:t>
      </w:r>
      <w:r w:rsidR="00211722">
        <w:rPr>
          <w:color w:val="000000" w:themeColor="text1"/>
          <w:u w:color="000000" w:themeColor="text1"/>
        </w:rPr>
        <w:t>;</w:t>
      </w:r>
    </w:p>
    <w:p w14:paraId="12413B3C" w14:textId="115C05FF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2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requirement that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will transfer funds to fully cover the success payment under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 to the trust account that is specifically established for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 xml:space="preserve">success contracts provided in </w:t>
      </w:r>
      <w:r w:rsidR="0021172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50</w:t>
      </w:r>
      <w:r w:rsidR="00211722">
        <w:rPr>
          <w:color w:val="000000" w:themeColor="text1"/>
          <w:u w:color="000000" w:themeColor="text1"/>
        </w:rPr>
        <w:t>;</w:t>
      </w:r>
    </w:p>
    <w:p w14:paraId="6B8A1ABA" w14:textId="318A08C2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3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requirement that any success payment is conditioned on achieving specific outcomes based on the defined performance measures, as evaluated by an independent evaluator</w:t>
      </w:r>
      <w:r w:rsidR="00211722">
        <w:rPr>
          <w:color w:val="000000" w:themeColor="text1"/>
          <w:u w:color="000000" w:themeColor="text1"/>
        </w:rPr>
        <w:t>;</w:t>
      </w:r>
    </w:p>
    <w:p w14:paraId="2C3038AC" w14:textId="2460A0BA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4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6843A4">
        <w:rPr>
          <w:color w:val="000000" w:themeColor="text1"/>
          <w:u w:color="000000" w:themeColor="text1"/>
        </w:rPr>
        <w:t xml:space="preserve"> requirement that the private-</w:t>
      </w:r>
      <w:r w:rsidR="00DC10AA" w:rsidRPr="009F5B51">
        <w:rPr>
          <w:color w:val="000000" w:themeColor="text1"/>
          <w:u w:color="000000" w:themeColor="text1"/>
        </w:rPr>
        <w:t>sector organization provide evidence that the priva</w:t>
      </w:r>
      <w:r w:rsidR="006843A4">
        <w:rPr>
          <w:color w:val="000000" w:themeColor="text1"/>
          <w:u w:color="000000" w:themeColor="text1"/>
        </w:rPr>
        <w:t>te-</w:t>
      </w:r>
      <w:r w:rsidR="00DC10AA" w:rsidRPr="009F5B51">
        <w:rPr>
          <w:color w:val="000000" w:themeColor="text1"/>
          <w:u w:color="000000" w:themeColor="text1"/>
        </w:rPr>
        <w:t>sector organization has secured all of the necessary financing before service delivery begins</w:t>
      </w:r>
      <w:r w:rsidR="00211722">
        <w:rPr>
          <w:color w:val="000000" w:themeColor="text1"/>
          <w:u w:color="000000" w:themeColor="text1"/>
        </w:rPr>
        <w:t>;</w:t>
      </w:r>
    </w:p>
    <w:p w14:paraId="50FAF5ED" w14:textId="2D7999BB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5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description of the data each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involved in developing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</w:t>
      </w:r>
      <w:r w:rsidR="006843A4">
        <w:rPr>
          <w:color w:val="000000" w:themeColor="text1"/>
          <w:u w:color="000000" w:themeColor="text1"/>
        </w:rPr>
        <w:t>act will provide to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organization. </w:t>
      </w:r>
      <w:r w:rsidR="00EC2F8B">
        <w:rPr>
          <w:color w:val="000000" w:themeColor="text1"/>
          <w:u w:color="000000" w:themeColor="text1"/>
        </w:rPr>
        <w:t>D</w:t>
      </w:r>
      <w:r w:rsidR="00DC10AA" w:rsidRPr="009F5B51">
        <w:rPr>
          <w:color w:val="000000" w:themeColor="text1"/>
          <w:u w:color="000000" w:themeColor="text1"/>
        </w:rPr>
        <w:t xml:space="preserve">ata will be provided by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only to the extent permissible by law</w:t>
      </w:r>
      <w:r w:rsidR="00211722">
        <w:rPr>
          <w:color w:val="000000" w:themeColor="text1"/>
          <w:u w:color="000000" w:themeColor="text1"/>
        </w:rPr>
        <w:t>;</w:t>
      </w:r>
    </w:p>
    <w:p w14:paraId="46B95DF6" w14:textId="536BFF19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6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objective process that an independent evaluator, procured by the</w:t>
      </w:r>
      <w:r w:rsidR="004E7F24">
        <w:rPr>
          <w:color w:val="000000" w:themeColor="text1"/>
          <w:u w:color="000000" w:themeColor="text1"/>
        </w:rPr>
        <w:t xml:space="preserve"> state</w:t>
      </w:r>
      <w:r w:rsidR="00DC10AA" w:rsidRPr="009F5B51">
        <w:rPr>
          <w:color w:val="000000" w:themeColor="text1"/>
          <w:u w:color="000000" w:themeColor="text1"/>
        </w:rPr>
        <w:t xml:space="preserve"> agency, will use to monitor program progress and determine if a performance measure is achieved</w:t>
      </w:r>
      <w:r w:rsidR="00211722">
        <w:rPr>
          <w:color w:val="000000" w:themeColor="text1"/>
          <w:u w:color="000000" w:themeColor="text1"/>
        </w:rPr>
        <w:t>;</w:t>
      </w:r>
    </w:p>
    <w:p w14:paraId="5056908A" w14:textId="2A606472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7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rep</w:t>
      </w:r>
      <w:r w:rsidR="006843A4">
        <w:rPr>
          <w:color w:val="000000" w:themeColor="text1"/>
          <w:u w:color="000000" w:themeColor="text1"/>
        </w:rPr>
        <w:t>orting requirements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 must provide to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6843A4">
        <w:rPr>
          <w:color w:val="000000" w:themeColor="text1"/>
          <w:u w:color="000000" w:themeColor="text1"/>
        </w:rPr>
        <w:t>agency regarding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organization’s progress in meeting the </w:t>
      </w:r>
      <w:r w:rsidR="009F5B51">
        <w:rPr>
          <w:color w:val="000000" w:themeColor="text1"/>
          <w:u w:color="000000" w:themeColor="text1"/>
        </w:rPr>
        <w:t>performance measures</w:t>
      </w:r>
      <w:r w:rsidR="00211722">
        <w:rPr>
          <w:color w:val="000000" w:themeColor="text1"/>
          <w:u w:color="000000" w:themeColor="text1"/>
        </w:rPr>
        <w:t>;</w:t>
      </w:r>
    </w:p>
    <w:p w14:paraId="23F3E6BC" w14:textId="13AF6267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8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 xml:space="preserve">he method that will be used to calculate the amount and timing of </w:t>
      </w:r>
      <w:r w:rsidR="006843A4">
        <w:rPr>
          <w:color w:val="000000" w:themeColor="text1"/>
          <w:u w:color="000000" w:themeColor="text1"/>
        </w:rPr>
        <w:t>success payments to the private-</w:t>
      </w:r>
      <w:r w:rsidR="00DC10AA" w:rsidRPr="009F5B51">
        <w:rPr>
          <w:color w:val="000000" w:themeColor="text1"/>
          <w:u w:color="000000" w:themeColor="text1"/>
        </w:rPr>
        <w:t>sector organization during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 if the independent evalua</w:t>
      </w:r>
      <w:r w:rsidR="006843A4">
        <w:rPr>
          <w:color w:val="000000" w:themeColor="text1"/>
          <w:u w:color="000000" w:themeColor="text1"/>
        </w:rPr>
        <w:t xml:space="preserve">tor determines </w:t>
      </w:r>
      <w:r w:rsidR="006843A4">
        <w:rPr>
          <w:color w:val="000000" w:themeColor="text1"/>
          <w:u w:color="000000" w:themeColor="text1"/>
        </w:rPr>
        <w:lastRenderedPageBreak/>
        <w:t>that the private-</w:t>
      </w:r>
      <w:r w:rsidR="00DC10AA" w:rsidRPr="009F5B51">
        <w:rPr>
          <w:color w:val="000000" w:themeColor="text1"/>
          <w:u w:color="000000" w:themeColor="text1"/>
        </w:rPr>
        <w:t>sector organization achieves a performance measure</w:t>
      </w:r>
      <w:r w:rsidR="00211722">
        <w:rPr>
          <w:color w:val="000000" w:themeColor="text1"/>
          <w:u w:color="000000" w:themeColor="text1"/>
        </w:rPr>
        <w:t>;</w:t>
      </w:r>
    </w:p>
    <w:p w14:paraId="5EE783A6" w14:textId="39186442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9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terms under which a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DC10AA" w:rsidRPr="009F5B51">
        <w:rPr>
          <w:color w:val="000000" w:themeColor="text1"/>
          <w:u w:color="000000" w:themeColor="text1"/>
        </w:rPr>
        <w:t>act may be terminated.</w:t>
      </w:r>
    </w:p>
    <w:p w14:paraId="72B270D6" w14:textId="77777777" w:rsidR="00C83A35" w:rsidRPr="00211722" w:rsidRDefault="00C83A35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29FB369" w14:textId="740A3F7F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50</w:t>
      </w:r>
      <w:r w:rsidRPr="00211722">
        <w:rPr>
          <w:color w:val="000000" w:themeColor="text1"/>
          <w:u w:color="000000" w:themeColor="text1"/>
        </w:rPr>
        <w:t>.</w:t>
      </w:r>
      <w:r w:rsidRPr="00211722">
        <w:rPr>
          <w:color w:val="000000" w:themeColor="text1"/>
          <w:u w:color="000000" w:themeColor="text1"/>
        </w:rPr>
        <w:tab/>
        <w:t>(A)</w:t>
      </w:r>
      <w:r w:rsidR="001057D4" w:rsidRPr="00211722">
        <w:rPr>
          <w:color w:val="000000" w:themeColor="text1"/>
          <w:u w:color="000000" w:themeColor="text1"/>
        </w:rPr>
        <w:tab/>
      </w:r>
      <w:r w:rsidRPr="00211722">
        <w:rPr>
          <w:color w:val="000000" w:themeColor="text1"/>
          <w:u w:color="000000" w:themeColor="text1"/>
        </w:rPr>
        <w:t xml:space="preserve">There is established in the State Treasury </w:t>
      </w:r>
      <w:r w:rsidR="00EC2F8B">
        <w:rPr>
          <w:color w:val="000000" w:themeColor="text1"/>
          <w:u w:color="000000" w:themeColor="text1"/>
        </w:rPr>
        <w:t>a</w:t>
      </w:r>
      <w:r w:rsidR="00EC2F8B" w:rsidRPr="00211722">
        <w:rPr>
          <w:color w:val="000000" w:themeColor="text1"/>
          <w:u w:color="000000" w:themeColor="text1"/>
        </w:rPr>
        <w:t xml:space="preserve"> </w:t>
      </w:r>
      <w:r w:rsidRPr="00211722">
        <w:rPr>
          <w:color w:val="000000" w:themeColor="text1"/>
          <w:u w:color="000000" w:themeColor="text1"/>
        </w:rPr>
        <w:t xml:space="preserve">trust fund for the purpose of </w:t>
      </w:r>
      <w:r w:rsidRPr="009F5B51">
        <w:rPr>
          <w:color w:val="000000" w:themeColor="text1"/>
          <w:u w:color="000000" w:themeColor="text1"/>
        </w:rPr>
        <w:t>making success payment</w:t>
      </w:r>
      <w:r w:rsidR="00EC2F8B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 xml:space="preserve"> under </w:t>
      </w:r>
      <w:r w:rsidRPr="00211722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 xml:space="preserve">success contracts. </w:t>
      </w:r>
      <w:r w:rsidR="00EC2F8B">
        <w:rPr>
          <w:color w:val="000000" w:themeColor="text1"/>
          <w:u w:color="000000" w:themeColor="text1"/>
        </w:rPr>
        <w:t>Each a</w:t>
      </w:r>
      <w:r w:rsidRPr="009F5B51">
        <w:rPr>
          <w:color w:val="000000" w:themeColor="text1"/>
          <w:u w:color="000000" w:themeColor="text1"/>
        </w:rPr>
        <w:t>genc</w:t>
      </w:r>
      <w:r w:rsidR="00EC2F8B">
        <w:rPr>
          <w:color w:val="000000" w:themeColor="text1"/>
          <w:u w:color="000000" w:themeColor="text1"/>
        </w:rPr>
        <w:t>y</w:t>
      </w:r>
      <w:r w:rsidRPr="009F5B51">
        <w:rPr>
          <w:color w:val="000000" w:themeColor="text1"/>
          <w:u w:color="000000" w:themeColor="text1"/>
        </w:rPr>
        <w:t xml:space="preserve"> entering into </w:t>
      </w:r>
      <w:r w:rsidR="00EC2F8B">
        <w:rPr>
          <w:color w:val="000000" w:themeColor="text1"/>
          <w:u w:color="000000" w:themeColor="text1"/>
        </w:rPr>
        <w:t xml:space="preserve">a pay-for-success </w:t>
      </w:r>
      <w:r w:rsidRPr="009F5B51">
        <w:rPr>
          <w:color w:val="000000" w:themeColor="text1"/>
          <w:u w:color="000000" w:themeColor="text1"/>
        </w:rPr>
        <w:t>contract shall provide funding into the trust to cover one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hundred percent of the potential success payment upon entering into </w:t>
      </w:r>
      <w:r w:rsidR="000C482B">
        <w:rPr>
          <w:color w:val="000000" w:themeColor="text1"/>
          <w:u w:color="000000" w:themeColor="text1"/>
        </w:rPr>
        <w:t>the</w:t>
      </w:r>
      <w:r w:rsidR="000C482B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 xml:space="preserve">contract. </w:t>
      </w:r>
      <w:r w:rsidRPr="00211722">
        <w:rPr>
          <w:color w:val="000000" w:themeColor="text1"/>
          <w:u w:color="000000" w:themeColor="text1"/>
        </w:rPr>
        <w:t xml:space="preserve">The State Treasurer is the trustee and administrator of the trust fund, which must be maintained separately from the general fund of the State and all other funds. </w:t>
      </w:r>
      <w:r w:rsidRPr="009F5B51">
        <w:rPr>
          <w:color w:val="000000" w:themeColor="text1"/>
          <w:u w:color="000000" w:themeColor="text1"/>
        </w:rPr>
        <w:t xml:space="preserve">Funds held in the trust are not subject to reversion to the general fund during the term of any </w:t>
      </w:r>
      <w:r w:rsidR="000C482B">
        <w:rPr>
          <w:color w:val="000000" w:themeColor="text1"/>
          <w:u w:color="000000" w:themeColor="text1"/>
        </w:rPr>
        <w:t>pay-for-success</w:t>
      </w:r>
      <w:r w:rsidR="000C482B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contract.</w:t>
      </w:r>
    </w:p>
    <w:p w14:paraId="03B28BC1" w14:textId="59178D3C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(B)</w:t>
      </w:r>
      <w:r w:rsidR="001057D4"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The State Treasurer on behalf of the trust fund established for success payment is authorized to receive funds from other governmental entities and non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profits if </w:t>
      </w:r>
      <w:r w:rsidR="000C482B">
        <w:rPr>
          <w:color w:val="000000" w:themeColor="text1"/>
          <w:u w:color="000000" w:themeColor="text1"/>
        </w:rPr>
        <w:t>they</w:t>
      </w:r>
      <w:r w:rsidRPr="009F5B51">
        <w:rPr>
          <w:color w:val="000000" w:themeColor="text1"/>
          <w:u w:color="000000" w:themeColor="text1"/>
        </w:rPr>
        <w:t xml:space="preserve"> are subject to a valid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contract. Upon written authorization by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head whose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>agency has entered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contract, the State Treasurer shall make payments from the trust fund.</w:t>
      </w:r>
    </w:p>
    <w:p w14:paraId="73A81EF6" w14:textId="77777777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3B8B7E2" w14:textId="233275FB" w:rsidR="00C83A35" w:rsidRPr="0021172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Pr="00211722">
        <w:rPr>
          <w:color w:val="000000" w:themeColor="text1"/>
          <w:u w:color="000000" w:themeColor="text1"/>
        </w:rPr>
        <w:t>.</w:t>
      </w:r>
      <w:r w:rsidRPr="00211722">
        <w:rPr>
          <w:color w:val="000000" w:themeColor="text1"/>
          <w:u w:color="000000" w:themeColor="text1"/>
        </w:rPr>
        <w:tab/>
        <w:t>(A)</w:t>
      </w:r>
      <w:r w:rsidRPr="00211722">
        <w:rPr>
          <w:color w:val="000000" w:themeColor="text1"/>
          <w:u w:color="000000" w:themeColor="text1"/>
        </w:rPr>
        <w:tab/>
        <w:t xml:space="preserve">Annually, on or before February first, every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state agency that has entered into </w:t>
      </w:r>
      <w:r w:rsidR="000C482B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pay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for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success contract shall provide a </w:t>
      </w:r>
      <w:r w:rsidRPr="009F5B51">
        <w:rPr>
          <w:color w:val="000000" w:themeColor="text1"/>
          <w:szCs w:val="18"/>
          <w:u w:color="000000" w:themeColor="text1"/>
          <w:shd w:val="clear" w:color="auto" w:fill="FFFFFF"/>
        </w:rPr>
        <w:t xml:space="preserve">written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status report for </w:t>
      </w:r>
      <w:r w:rsidR="000C482B">
        <w:rPr>
          <w:color w:val="000000" w:themeColor="text1"/>
          <w:szCs w:val="18"/>
          <w:u w:color="000000" w:themeColor="text1"/>
          <w:shd w:val="clear" w:color="auto" w:fill="FFFFFF"/>
        </w:rPr>
        <w:t>any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 outstanding pay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for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success contracts</w:t>
      </w:r>
      <w:r w:rsidRPr="009F5B51">
        <w:rPr>
          <w:color w:val="000000" w:themeColor="text1"/>
          <w:u w:color="000000" w:themeColor="text1"/>
        </w:rPr>
        <w:t>.</w:t>
      </w:r>
    </w:p>
    <w:p w14:paraId="30731DF6" w14:textId="5CF4D72A" w:rsidR="00DC10AA" w:rsidRPr="009F5B51" w:rsidRDefault="00C83A35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(B)</w:t>
      </w:r>
      <w:r w:rsidRPr="009F5B5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The status report shall include progress toward meeting objectives and outcomes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source</w:t>
      </w:r>
      <w:r w:rsidR="000C482B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of private and other funding supporting the contract, to include whether any matching funds are being used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source</w:t>
      </w:r>
      <w:r w:rsidR="000C482B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of funds for success payments</w:t>
      </w:r>
      <w:r w:rsidR="000C482B">
        <w:rPr>
          <w:color w:val="000000" w:themeColor="text1"/>
          <w:u w:color="000000" w:themeColor="text1"/>
        </w:rPr>
        <w:t xml:space="preserve"> made</w:t>
      </w:r>
      <w:r w:rsidR="00DC10AA" w:rsidRPr="009F5B51">
        <w:rPr>
          <w:color w:val="000000" w:themeColor="text1"/>
          <w:u w:color="000000" w:themeColor="text1"/>
        </w:rPr>
        <w:t xml:space="preserve"> into the trust fund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 success payments made to</w:t>
      </w:r>
      <w:r w:rsidR="000C482B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>date.</w:t>
      </w:r>
    </w:p>
    <w:p w14:paraId="4B513D6F" w14:textId="205750A9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(C)</w:t>
      </w:r>
      <w:r w:rsidRPr="00211722">
        <w:rPr>
          <w:color w:val="000000" w:themeColor="text1"/>
          <w:u w:color="000000" w:themeColor="text1"/>
        </w:rPr>
        <w:tab/>
        <w:t xml:space="preserve">Status reports pursuant to subsection (A) must be provided to the </w:t>
      </w:r>
      <w:r w:rsidR="00147A82">
        <w:rPr>
          <w:color w:val="000000" w:themeColor="text1"/>
          <w:u w:color="000000" w:themeColor="text1"/>
        </w:rPr>
        <w:t>authority</w:t>
      </w:r>
      <w:r w:rsidRPr="00211722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 xml:space="preserve">and the State Auditor, who shall maintain a central repository for these reports and </w:t>
      </w:r>
      <w:r w:rsidR="009D4AB9">
        <w:rPr>
          <w:color w:val="000000" w:themeColor="text1"/>
          <w:u w:color="000000" w:themeColor="text1"/>
        </w:rPr>
        <w:t>for</w:t>
      </w:r>
      <w:r w:rsidR="009D4AB9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contracts and </w:t>
      </w:r>
      <w:r w:rsidR="009D4AB9">
        <w:rPr>
          <w:color w:val="000000" w:themeColor="text1"/>
          <w:u w:color="000000" w:themeColor="text1"/>
        </w:rPr>
        <w:t xml:space="preserve">who shall </w:t>
      </w:r>
      <w:r w:rsidRPr="009F5B51">
        <w:rPr>
          <w:color w:val="000000" w:themeColor="text1"/>
          <w:u w:color="000000" w:themeColor="text1"/>
        </w:rPr>
        <w:t>publish such documents on its website. Any organization receiving funding pursuant to this chapter is subject to audit by the Office of the State Auditor.</w:t>
      </w:r>
    </w:p>
    <w:p w14:paraId="06AEA7B7" w14:textId="01BA318B" w:rsidR="00DC10AA" w:rsidRPr="0021172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(D)</w:t>
      </w:r>
      <w:r w:rsidRPr="00211722">
        <w:rPr>
          <w:color w:val="000000" w:themeColor="text1"/>
          <w:u w:color="000000" w:themeColor="text1"/>
        </w:rPr>
        <w:tab/>
        <w:t xml:space="preserve">In status reports to the </w:t>
      </w:r>
      <w:r w:rsidR="00147A82">
        <w:rPr>
          <w:color w:val="000000" w:themeColor="text1"/>
          <w:u w:color="000000" w:themeColor="text1"/>
        </w:rPr>
        <w:t>authority</w:t>
      </w:r>
      <w:r w:rsidRPr="00211722">
        <w:rPr>
          <w:color w:val="000000" w:themeColor="text1"/>
          <w:u w:color="000000" w:themeColor="text1"/>
        </w:rPr>
        <w:t xml:space="preserve"> pursuant to subsection (A), the Board of Economic Advisors shall account for trust fund revenue separately from general fund revenues.</w:t>
      </w:r>
    </w:p>
    <w:p w14:paraId="36944D22" w14:textId="3F0D5B77" w:rsidR="00DC10AA" w:rsidRPr="009F5B51" w:rsidRDefault="00DC10AA" w:rsidP="00211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(E)</w:t>
      </w:r>
      <w:r w:rsidRPr="00211722">
        <w:rPr>
          <w:color w:val="000000" w:themeColor="text1"/>
          <w:u w:color="000000" w:themeColor="text1"/>
        </w:rPr>
        <w:tab/>
      </w:r>
      <w:r w:rsidR="006843A4">
        <w:rPr>
          <w:color w:val="000000" w:themeColor="text1"/>
          <w:u w:color="000000" w:themeColor="text1"/>
        </w:rPr>
        <w:t>Any private-</w:t>
      </w:r>
      <w:r w:rsidRPr="009F5B51">
        <w:rPr>
          <w:color w:val="000000" w:themeColor="text1"/>
          <w:u w:color="000000" w:themeColor="text1"/>
        </w:rPr>
        <w:t xml:space="preserve">sector organization receiving funding pursuant to this chapter is considered a </w:t>
      </w:r>
      <w:r w:rsidR="001057D4" w:rsidRPr="009F5B51">
        <w:rPr>
          <w:color w:val="000000" w:themeColor="text1"/>
          <w:u w:color="000000" w:themeColor="text1"/>
        </w:rPr>
        <w:t>‘</w:t>
      </w:r>
      <w:r w:rsidRPr="009F5B51">
        <w:rPr>
          <w:color w:val="000000" w:themeColor="text1"/>
          <w:u w:color="000000" w:themeColor="text1"/>
        </w:rPr>
        <w:t>public body</w:t>
      </w:r>
      <w:r w:rsidR="001057D4" w:rsidRPr="009F5B51">
        <w:rPr>
          <w:color w:val="000000" w:themeColor="text1"/>
          <w:u w:color="000000" w:themeColor="text1"/>
        </w:rPr>
        <w:t>’</w:t>
      </w:r>
      <w:r w:rsidRPr="009F5B51">
        <w:rPr>
          <w:color w:val="000000" w:themeColor="text1"/>
          <w:u w:color="000000" w:themeColor="text1"/>
        </w:rPr>
        <w:t xml:space="preserve"> under Section </w:t>
      </w:r>
      <w:r w:rsidRPr="009F5B51">
        <w:rPr>
          <w:color w:val="000000" w:themeColor="text1"/>
          <w:u w:color="000000" w:themeColor="text1"/>
        </w:rPr>
        <w:lastRenderedPageBreak/>
        <w:t>30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20(a) and is subject to records production requirements of the Freedom of Information Act, </w:t>
      </w:r>
      <w:r w:rsidR="0061568E" w:rsidRPr="009F5B51">
        <w:rPr>
          <w:color w:val="000000" w:themeColor="text1"/>
          <w:u w:color="000000" w:themeColor="text1"/>
        </w:rPr>
        <w:t xml:space="preserve">Section </w:t>
      </w:r>
      <w:r w:rsidRPr="009F5B51">
        <w:rPr>
          <w:color w:val="000000" w:themeColor="text1"/>
          <w:u w:color="000000" w:themeColor="text1"/>
        </w:rPr>
        <w:t>30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10, et. seq.</w:t>
      </w:r>
      <w:r w:rsidR="009D4AB9">
        <w:rPr>
          <w:color w:val="000000" w:themeColor="text1"/>
          <w:u w:color="000000" w:themeColor="text1"/>
        </w:rPr>
        <w:t>,</w:t>
      </w:r>
      <w:r w:rsidRPr="009F5B51">
        <w:rPr>
          <w:color w:val="000000" w:themeColor="text1"/>
          <w:u w:color="000000" w:themeColor="text1"/>
        </w:rPr>
        <w:t xml:space="preserve"> with regard to any records related to </w:t>
      </w:r>
      <w:r w:rsidR="009D4AB9">
        <w:rPr>
          <w:color w:val="000000" w:themeColor="text1"/>
          <w:u w:color="000000" w:themeColor="text1"/>
        </w:rPr>
        <w:t>a</w:t>
      </w:r>
      <w:r w:rsidR="009D4AB9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 success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contract.</w:t>
      </w:r>
      <w:r w:rsidR="00C83A35">
        <w:rPr>
          <w:color w:val="000000" w:themeColor="text1"/>
          <w:u w:color="000000" w:themeColor="text1"/>
        </w:rPr>
        <w:t>”</w:t>
      </w:r>
    </w:p>
    <w:p w14:paraId="725FEC63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FC8667" w14:textId="77777777" w:rsidR="00824919" w:rsidRPr="00522CE0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C10A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AD91781" w14:textId="4BC19D1B" w:rsidR="00EC575B" w:rsidRDefault="00056BC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EA4471C" w14:textId="77777777" w:rsidR="00E77DCB" w:rsidRDefault="00E77DCB" w:rsidP="00E77DCB">
      <w:pPr>
        <w:suppressAutoHyphens/>
        <w:jc w:val="both"/>
        <w:rPr>
          <w:rFonts w:eastAsia="Times New Roman"/>
        </w:rPr>
      </w:pPr>
    </w:p>
    <w:sectPr w:rsidR="00E77DCB" w:rsidSect="00E77D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2C71E" w14:textId="77777777" w:rsidR="00EC2F8B" w:rsidRDefault="00EC2F8B" w:rsidP="00522CE0">
      <w:r>
        <w:separator/>
      </w:r>
    </w:p>
  </w:endnote>
  <w:endnote w:type="continuationSeparator" w:id="0">
    <w:p w14:paraId="693ACC29" w14:textId="77777777" w:rsidR="00EC2F8B" w:rsidRDefault="00EC2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5EC93A-97F7-4DFE-98C6-5AAA55AE083B}"/>
    <w:embedBold r:id="rId2" w:fontKey="{EBB3B0CE-5289-4B3F-86A6-9AF8D47DC3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76DFFA-1E52-4C57-A20C-8D862AF0A837}"/>
    <w:embedBold r:id="rId4" w:fontKey="{76C9BA44-F35D-4754-A383-DBF8D7219E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7B10A5-EDE7-4FF9-9F5B-6757DAD8B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E24827-A80E-4A7F-8638-254DD11D52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C1E53" w14:textId="405C76D1" w:rsidR="00EC575B" w:rsidRPr="00E77DCB" w:rsidRDefault="00E77DCB" w:rsidP="00E77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4CBEF" w14:textId="77777777" w:rsidR="00EC2F8B" w:rsidRDefault="00EC2F8B" w:rsidP="00522CE0">
      <w:r>
        <w:separator/>
      </w:r>
    </w:p>
  </w:footnote>
  <w:footnote w:type="continuationSeparator" w:id="0">
    <w:p w14:paraId="7F5D165C" w14:textId="77777777" w:rsidR="00EC2F8B" w:rsidRDefault="00EC2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PAY .KMM.TCA"/>
    <w:docVar w:name="CoverAttorneyInitials" w:val="KMM"/>
    <w:docVar w:name="CoverAttorneyLastName" w:val="Moffitt"/>
    <w:docVar w:name="CoverBillType" w:val="b"/>
    <w:docVar w:name="CoverSenator" w:val="TCA"/>
    <w:docVar w:name="dvBillNumber" w:val="461"/>
    <w:docVar w:name="dvBillNumberPrefix" w:val="S. "/>
    <w:docVar w:name="dvOriginalBody" w:val="Senate"/>
    <w:docVar w:name="fulldraftpath" w:val="L:\S-RES\TCA\022PAY .KMM.TCA.DOCX"/>
    <w:docVar w:name="NameofBody" w:val="S"/>
    <w:docVar w:name="vgroup2" w:val="S-RES"/>
  </w:docVars>
  <w:rsids>
    <w:rsidRoot w:val="00824919"/>
    <w:rsid w:val="00042AC1"/>
    <w:rsid w:val="00046516"/>
    <w:rsid w:val="00056BCE"/>
    <w:rsid w:val="00072458"/>
    <w:rsid w:val="0007601D"/>
    <w:rsid w:val="000B0720"/>
    <w:rsid w:val="000B5EAF"/>
    <w:rsid w:val="000C482B"/>
    <w:rsid w:val="001057D4"/>
    <w:rsid w:val="001315B2"/>
    <w:rsid w:val="001408FC"/>
    <w:rsid w:val="00147A82"/>
    <w:rsid w:val="00170561"/>
    <w:rsid w:val="00174988"/>
    <w:rsid w:val="00186AC9"/>
    <w:rsid w:val="00197DF1"/>
    <w:rsid w:val="001B3DD9"/>
    <w:rsid w:val="001B7E5D"/>
    <w:rsid w:val="001D3BAC"/>
    <w:rsid w:val="00211722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502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7F24"/>
    <w:rsid w:val="00522CE0"/>
    <w:rsid w:val="00541951"/>
    <w:rsid w:val="00565148"/>
    <w:rsid w:val="00570403"/>
    <w:rsid w:val="00577450"/>
    <w:rsid w:val="005805ED"/>
    <w:rsid w:val="00593361"/>
    <w:rsid w:val="005A413B"/>
    <w:rsid w:val="005A5017"/>
    <w:rsid w:val="005A648C"/>
    <w:rsid w:val="005F07AC"/>
    <w:rsid w:val="005F1745"/>
    <w:rsid w:val="005F1BE1"/>
    <w:rsid w:val="0061568E"/>
    <w:rsid w:val="006843A4"/>
    <w:rsid w:val="006A1802"/>
    <w:rsid w:val="006C0CBB"/>
    <w:rsid w:val="006C74EA"/>
    <w:rsid w:val="006F56CF"/>
    <w:rsid w:val="00710BCA"/>
    <w:rsid w:val="00720D40"/>
    <w:rsid w:val="007318D4"/>
    <w:rsid w:val="00755B3B"/>
    <w:rsid w:val="007634C0"/>
    <w:rsid w:val="00765784"/>
    <w:rsid w:val="007A4390"/>
    <w:rsid w:val="007E5CB7"/>
    <w:rsid w:val="00824919"/>
    <w:rsid w:val="00826C3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AB9"/>
    <w:rsid w:val="009F5B51"/>
    <w:rsid w:val="00A02011"/>
    <w:rsid w:val="00A4011E"/>
    <w:rsid w:val="00A86015"/>
    <w:rsid w:val="00A9594E"/>
    <w:rsid w:val="00AB1C8A"/>
    <w:rsid w:val="00AE59C8"/>
    <w:rsid w:val="00AF57D2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3A3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0AA"/>
    <w:rsid w:val="00DE5635"/>
    <w:rsid w:val="00E058D3"/>
    <w:rsid w:val="00E12CA0"/>
    <w:rsid w:val="00E2236D"/>
    <w:rsid w:val="00E76AD9"/>
    <w:rsid w:val="00E77DCB"/>
    <w:rsid w:val="00E86EE2"/>
    <w:rsid w:val="00E91E2F"/>
    <w:rsid w:val="00EA3546"/>
    <w:rsid w:val="00EB47AE"/>
    <w:rsid w:val="00EC2F8B"/>
    <w:rsid w:val="00EC34E1"/>
    <w:rsid w:val="00EC575B"/>
    <w:rsid w:val="00ED6107"/>
    <w:rsid w:val="00F0234A"/>
    <w:rsid w:val="00F05CF2"/>
    <w:rsid w:val="00F4133B"/>
    <w:rsid w:val="00F51241"/>
    <w:rsid w:val="00F52959"/>
    <w:rsid w:val="00F55884"/>
    <w:rsid w:val="00F83CB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ED6EC4"/>
  <w15:docId w15:val="{1DAF96E8-81AE-4F0B-8C28-695168D8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DC1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7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0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B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B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1272</Words>
  <Characters>7318</Characters>
  <Application>Microsoft Office Word</Application>
  <DocSecurity>0</DocSecurity>
  <Lines>177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 Text of Previous Version (Jan.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2021-01-13T18:25:00Z</dcterms:created>
  <dcterms:modified xsi:type="dcterms:W3CDTF">2021-01-13T18:25:00Z</dcterms:modified>
</cp:coreProperties>
</file>