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64" w:rsidRDefault="005D6C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3E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MILDRED MORGAN SPRINGS,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174E" w:rsidRDefault="00161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Mildred Morgan Springs on Tuesday, July 27, 2021, at the venerable age of ninety</w:t>
      </w:r>
      <w:r w:rsidR="00271336">
        <w:noBreakHyphen/>
      </w:r>
      <w:r>
        <w:t>one; and</w:t>
      </w:r>
    </w:p>
    <w:p w:rsidR="0016174E" w:rsidRDefault="00161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4E" w:rsidRDefault="00161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2C1C">
        <w:t>originally from</w:t>
      </w:r>
      <w:r>
        <w:t xml:space="preserve"> Edgefield County, Mildred was</w:t>
      </w:r>
      <w:r w:rsidR="00452C1C">
        <w:t xml:space="preserve"> born on October 20, 1929</w:t>
      </w:r>
      <w:r w:rsidR="00943FFE">
        <w:t>,</w:t>
      </w:r>
      <w:r>
        <w:t xml:space="preserve"> </w:t>
      </w:r>
      <w:r w:rsidR="00452C1C">
        <w:t xml:space="preserve">as </w:t>
      </w:r>
      <w:r>
        <w:t>the eleventh of twelve children</w:t>
      </w:r>
      <w:r w:rsidR="00452C1C">
        <w:t xml:space="preserve"> to</w:t>
      </w:r>
      <w:r>
        <w:t xml:space="preserve"> the late Waldo and Sophie Morga</w:t>
      </w:r>
      <w:r w:rsidR="0081779A">
        <w:t xml:space="preserve">n. </w:t>
      </w:r>
      <w:r w:rsidR="00452C1C">
        <w:t xml:space="preserve">While she </w:t>
      </w:r>
      <w:r w:rsidR="00982FE8">
        <w:t xml:space="preserve">only </w:t>
      </w:r>
      <w:r w:rsidR="00452C1C">
        <w:t>was e</w:t>
      </w:r>
      <w:r w:rsidR="0081779A">
        <w:t>ducated in the schools of Edgefield County through the sixth grade, she continued to amass a wealth of knowledge</w:t>
      </w:r>
      <w:r w:rsidR="00452C1C">
        <w:t xml:space="preserve"> and experience</w:t>
      </w:r>
      <w:r w:rsidR="0081779A">
        <w:t xml:space="preserve"> throughout her life; and</w:t>
      </w:r>
    </w:p>
    <w:p w:rsidR="0081779A" w:rsidRDefault="00817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9A" w:rsidRDefault="00817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diligent woman of faith, Mildred was baptized </w:t>
      </w:r>
      <w:r w:rsidR="00A652B4">
        <w:t>and raised in the Pleasant Grove Baptist Church. Later, she joined the Seventh</w:t>
      </w:r>
      <w:r w:rsidR="00271336">
        <w:noBreakHyphen/>
      </w:r>
      <w:r w:rsidR="00A652B4">
        <w:t xml:space="preserve">day Adventist faith and chose to serve in many capacities </w:t>
      </w:r>
      <w:r w:rsidR="006D4396">
        <w:t>over more than seventy years as a member of</w:t>
      </w:r>
      <w:r w:rsidR="00452C1C">
        <w:t xml:space="preserve"> the</w:t>
      </w:r>
      <w:r w:rsidR="006D4396">
        <w:t xml:space="preserve"> </w:t>
      </w:r>
      <w:r w:rsidR="00A652B4">
        <w:t>Johnston Seventh</w:t>
      </w:r>
      <w:r w:rsidR="00271336">
        <w:noBreakHyphen/>
      </w:r>
      <w:r w:rsidR="00A652B4">
        <w:t>day Adventist Church; and</w:t>
      </w:r>
    </w:p>
    <w:p w:rsidR="00A652B4" w:rsidRDefault="00A652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44" w:rsidRDefault="006D4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Mildred shared much of her extraordinary life with her husband, the late James Leonard Springs, whom she married </w:t>
      </w:r>
      <w:r w:rsidR="00AC04DD">
        <w:t>i</w:t>
      </w:r>
      <w:r>
        <w:t>n November 1944. Together they were blessed with six children, Ella Mae, Lenny, Melvin, Brenda, Marvene, and Mildred Elaine; and</w:t>
      </w:r>
    </w:p>
    <w:p w:rsidR="006D4396" w:rsidRDefault="006D4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396" w:rsidRDefault="006D4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her life, Mildred sought to experience all the joys that the many years might bring her. She was known for </w:t>
      </w:r>
      <w:r w:rsidR="00452C1C">
        <w:t xml:space="preserve">her </w:t>
      </w:r>
      <w:r>
        <w:t xml:space="preserve">excellent cooking, her love of gardening, and for her love of spending time talking with friends and family. </w:t>
      </w:r>
      <w:r w:rsidR="0096080B">
        <w:t xml:space="preserve">Mildred spent several </w:t>
      </w:r>
      <w:r w:rsidR="0096080B">
        <w:lastRenderedPageBreak/>
        <w:t>years serving as the president of the H</w:t>
      </w:r>
      <w:r>
        <w:t>elping Hands Club and was a faithful member and officer of the Star Bright Christmas Saving Club. Well loved by those who knew her, her presence will be greatly missed by those who spent time with her; and</w:t>
      </w:r>
    </w:p>
    <w:p w:rsidR="001A5244" w:rsidRDefault="001A5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10" w:rsidRDefault="00A652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5244">
        <w:t>Mildred leaves to cherish her memory her children, Ella Mae Springs Jones, Lenny F. Springs, Melvin Springs, Marvene S. Carey, and Mildred Elaine Springs</w:t>
      </w:r>
      <w:r w:rsidR="00271336">
        <w:noBreakHyphen/>
      </w:r>
      <w:r w:rsidR="001A5244">
        <w:t xml:space="preserve">McCottry; her grandchildren, Valjean Favor, Lenny L. Springs, </w:t>
      </w:r>
      <w:r w:rsidR="00452C1C">
        <w:t>B</w:t>
      </w:r>
      <w:r w:rsidR="001A5244">
        <w:t>yron Springs</w:t>
      </w:r>
      <w:r w:rsidR="00271336">
        <w:noBreakHyphen/>
      </w:r>
      <w:r w:rsidR="001A5244">
        <w:t>McCottry, Melva Springs, Kyshia L. Carey, Mel Springs, Bertron Harris Beard II, Mari Springs, Joi Gilliam, John Leonard Carey, and Elyse Bailey; her great</w:t>
      </w:r>
      <w:r w:rsidR="00271336">
        <w:noBreakHyphen/>
      </w:r>
      <w:r w:rsidR="001A5244">
        <w:t>grandchildren, Deshona Hawes, Princess Springs, Matthew Coverson</w:t>
      </w:r>
      <w:r w:rsidR="00271336">
        <w:noBreakHyphen/>
      </w:r>
      <w:r w:rsidR="001A5244">
        <w:t>Springs, Myles Coverson</w:t>
      </w:r>
      <w:r w:rsidR="00271336">
        <w:noBreakHyphen/>
      </w:r>
      <w:r w:rsidR="001A5244">
        <w:t>Springs, Bertron Harris Beard III, Erin Springs</w:t>
      </w:r>
      <w:r w:rsidR="00271336">
        <w:noBreakHyphen/>
      </w:r>
      <w:r w:rsidR="001A5244">
        <w:t>McCottry, Kyle Leonard Springs</w:t>
      </w:r>
      <w:r w:rsidR="00271336">
        <w:noBreakHyphen/>
      </w:r>
      <w:r w:rsidR="001A5244">
        <w:t>McCottry, Braylon Springs, Morgan Coverson</w:t>
      </w:r>
      <w:r w:rsidR="00271336">
        <w:noBreakHyphen/>
      </w:r>
      <w:r w:rsidR="001A5244">
        <w:t>Springs, Jaden Beard, Katelyn Taylor, Lawson Springs, Synclaire Gilliam, Koleman LJ Springs, and Sullivan Gilliam; her great</w:t>
      </w:r>
      <w:r w:rsidR="00271336">
        <w:noBreakHyphen/>
      </w:r>
      <w:r w:rsidR="001A5244">
        <w:t>great</w:t>
      </w:r>
      <w:r w:rsidR="00271336">
        <w:noBreakHyphen/>
      </w:r>
      <w:r w:rsidR="001A5244">
        <w:t>grandchildren, Tamari King, Jurnee Hawes, and Saige Reyolds; her sister, Rose Bethea; and a host of other family and friends. She will be greatly missed by all who had the pleasure of knowing h</w:t>
      </w:r>
      <w:r w:rsidR="00452C1C">
        <w:t>er</w:t>
      </w:r>
      <w:r w:rsidR="001A5244">
        <w:t>. Now, therefore,</w:t>
      </w: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012F2">
        <w:t xml:space="preserve"> the members of the South Carolina House of Representatives, by this resolution, express profound sorrow upon the passing of Mildred Morgan Springs, celebrate her life and achievements, and extend the deepest sympathy to h</w:t>
      </w:r>
      <w:r w:rsidR="00943FFE">
        <w:t>er</w:t>
      </w:r>
      <w:r w:rsidR="00A012F2">
        <w:t xml:space="preserve"> family and many friends.</w:t>
      </w: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E10" w:rsidRDefault="006F3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012F2">
        <w:t xml:space="preserve"> the family of Mildred Morgan Springs.</w:t>
      </w:r>
    </w:p>
    <w:p w:rsidR="005F3844" w:rsidRDefault="002713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6C64" w:rsidRDefault="005D6C64" w:rsidP="005D6C64">
      <w:pPr>
        <w:suppressAutoHyphens/>
      </w:pPr>
    </w:p>
    <w:sectPr w:rsidR="005D6C64" w:rsidSect="005D6C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396" w:rsidRDefault="006D4396" w:rsidP="009F0C77">
      <w:r>
        <w:separator/>
      </w:r>
    </w:p>
  </w:endnote>
  <w:endnote w:type="continuationSeparator" w:id="0">
    <w:p w:rsidR="006D4396" w:rsidRDefault="006D43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1C5E4E-85CB-4C25-822E-BBC7FEBBE7EC}"/>
    <w:embedBold r:id="rId2" w:fontKey="{AB35BDEB-9011-494D-A45A-3651DDBBF73C}"/>
  </w:font>
  <w:font w:name="Calibri">
    <w:panose1 w:val="020F0502020204030204"/>
    <w:charset w:val="00"/>
    <w:family w:val="swiss"/>
    <w:pitch w:val="variable"/>
    <w:sig w:usb0="E4002EFF" w:usb1="C000247B" w:usb2="00000009" w:usb3="00000000" w:csb0="000001FF" w:csb1="00000000"/>
    <w:embedRegular r:id="rId3" w:fontKey="{133BFA76-C9F8-4D74-B7D2-EE755E56F3B4}"/>
  </w:font>
  <w:font w:name="Segoe UI">
    <w:panose1 w:val="020B0502040204020203"/>
    <w:charset w:val="00"/>
    <w:family w:val="swiss"/>
    <w:pitch w:val="variable"/>
    <w:sig w:usb0="E4002EFF" w:usb1="C000E47F" w:usb2="00000009" w:usb3="00000000" w:csb0="000001FF" w:csb1="00000000"/>
    <w:embedRegular r:id="rId4" w:fontKey="{889D969E-00AC-44E3-9931-CE3533D9391A}"/>
  </w:font>
  <w:font w:name="Cambria">
    <w:panose1 w:val="02040503050406030204"/>
    <w:charset w:val="00"/>
    <w:family w:val="roman"/>
    <w:pitch w:val="variable"/>
    <w:sig w:usb0="E00006FF" w:usb1="420024FF" w:usb2="02000000" w:usb3="00000000" w:csb0="0000019F" w:csb1="00000000"/>
    <w:embedRegular r:id="rId5" w:fontKey="{72421717-6DB2-465E-9141-EEA91A575E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844" w:rsidRPr="005D6C64" w:rsidRDefault="005D6C64" w:rsidP="005D6C64">
    <w:pPr>
      <w:pStyle w:val="Footer"/>
      <w:tabs>
        <w:tab w:val="clear" w:pos="4680"/>
        <w:tab w:val="clear" w:pos="9360"/>
        <w:tab w:val="center" w:pos="2995"/>
      </w:tabs>
      <w:spacing w:before="120"/>
    </w:pPr>
    <w:r>
      <w:t>[4650]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396" w:rsidRDefault="006D4396" w:rsidP="009F0C77">
      <w:r>
        <w:separator/>
      </w:r>
    </w:p>
  </w:footnote>
  <w:footnote w:type="continuationSeparator" w:id="0">
    <w:p w:rsidR="006D4396" w:rsidRDefault="006D43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8PH21"/>
    <w:docVar w:name="CoverBillType" w:val="r"/>
    <w:docVar w:name="DocPath" w:val="L:\Council\bills\LK\9148PH21.DOCX"/>
    <w:docVar w:name="dvBillNumber" w:val="4650"/>
    <w:docVar w:name="dvBillNumberPrefix" w:val="H. "/>
    <w:docVar w:name="dvOriginalBody" w:val="House"/>
    <w:docVar w:name="dvSteno" w:val="LK"/>
    <w:docVar w:name="NameofBody" w:val="h"/>
    <w:docVar w:name="vGroup2" w:val="Council"/>
  </w:docVars>
  <w:rsids>
    <w:rsidRoot w:val="006F3E10"/>
    <w:rsid w:val="00011869"/>
    <w:rsid w:val="00015CD6"/>
    <w:rsid w:val="00062D14"/>
    <w:rsid w:val="000E0100"/>
    <w:rsid w:val="000E1785"/>
    <w:rsid w:val="000F40FA"/>
    <w:rsid w:val="001035F1"/>
    <w:rsid w:val="0010776B"/>
    <w:rsid w:val="00133E66"/>
    <w:rsid w:val="001435A3"/>
    <w:rsid w:val="00146ED3"/>
    <w:rsid w:val="00151044"/>
    <w:rsid w:val="0016174E"/>
    <w:rsid w:val="001A5244"/>
    <w:rsid w:val="001D08F2"/>
    <w:rsid w:val="001D3A58"/>
    <w:rsid w:val="001D525B"/>
    <w:rsid w:val="001D7F4F"/>
    <w:rsid w:val="00205238"/>
    <w:rsid w:val="002321B6"/>
    <w:rsid w:val="00232912"/>
    <w:rsid w:val="00250967"/>
    <w:rsid w:val="002543C8"/>
    <w:rsid w:val="0025541D"/>
    <w:rsid w:val="00271336"/>
    <w:rsid w:val="00284AAE"/>
    <w:rsid w:val="002B033C"/>
    <w:rsid w:val="002E5912"/>
    <w:rsid w:val="00301B21"/>
    <w:rsid w:val="00325348"/>
    <w:rsid w:val="0032732C"/>
    <w:rsid w:val="00336AD0"/>
    <w:rsid w:val="0037079A"/>
    <w:rsid w:val="003C4DAB"/>
    <w:rsid w:val="003D01E8"/>
    <w:rsid w:val="003E5288"/>
    <w:rsid w:val="003F6D79"/>
    <w:rsid w:val="0041760A"/>
    <w:rsid w:val="00417C01"/>
    <w:rsid w:val="004403BD"/>
    <w:rsid w:val="00452C1C"/>
    <w:rsid w:val="00461441"/>
    <w:rsid w:val="004809EE"/>
    <w:rsid w:val="004E7D54"/>
    <w:rsid w:val="005273C6"/>
    <w:rsid w:val="00530A69"/>
    <w:rsid w:val="00531813"/>
    <w:rsid w:val="00545593"/>
    <w:rsid w:val="00556EBF"/>
    <w:rsid w:val="00577C6C"/>
    <w:rsid w:val="00590FDD"/>
    <w:rsid w:val="005A62FE"/>
    <w:rsid w:val="005C2FE2"/>
    <w:rsid w:val="005D6C64"/>
    <w:rsid w:val="005E2BC9"/>
    <w:rsid w:val="005F3844"/>
    <w:rsid w:val="00605102"/>
    <w:rsid w:val="006215AA"/>
    <w:rsid w:val="006913C9"/>
    <w:rsid w:val="0069470D"/>
    <w:rsid w:val="006D4396"/>
    <w:rsid w:val="006D58AA"/>
    <w:rsid w:val="006F3E10"/>
    <w:rsid w:val="00734F00"/>
    <w:rsid w:val="00736959"/>
    <w:rsid w:val="007A70AE"/>
    <w:rsid w:val="0081779A"/>
    <w:rsid w:val="008362E8"/>
    <w:rsid w:val="0085786E"/>
    <w:rsid w:val="008A1768"/>
    <w:rsid w:val="008A489F"/>
    <w:rsid w:val="008F0F33"/>
    <w:rsid w:val="008F4429"/>
    <w:rsid w:val="0094021A"/>
    <w:rsid w:val="00943FFE"/>
    <w:rsid w:val="0096080B"/>
    <w:rsid w:val="00982FE8"/>
    <w:rsid w:val="009B44AF"/>
    <w:rsid w:val="009C6A0B"/>
    <w:rsid w:val="009F0C77"/>
    <w:rsid w:val="009F4DD1"/>
    <w:rsid w:val="00A012F2"/>
    <w:rsid w:val="00A02543"/>
    <w:rsid w:val="00A41684"/>
    <w:rsid w:val="00A64E80"/>
    <w:rsid w:val="00A652B4"/>
    <w:rsid w:val="00A72BCD"/>
    <w:rsid w:val="00A741D9"/>
    <w:rsid w:val="00A833AB"/>
    <w:rsid w:val="00A92B7A"/>
    <w:rsid w:val="00A9741D"/>
    <w:rsid w:val="00AC04D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3209"/>
    <w:rsid w:val="00D73A67"/>
    <w:rsid w:val="00D970A9"/>
    <w:rsid w:val="00DF3845"/>
    <w:rsid w:val="00E41911"/>
    <w:rsid w:val="00E44B57"/>
    <w:rsid w:val="00E92EEF"/>
    <w:rsid w:val="00EF2368"/>
    <w:rsid w:val="00F24442"/>
    <w:rsid w:val="00F50AE3"/>
    <w:rsid w:val="00F554A5"/>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59E147-54EB-497E-8769-BA2F3E39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1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3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6491A-DAC5-4070-805C-326919CDA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491</Words>
  <Characters>2653</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4650 Text of Previous Version (Dec. 1, 2021) - South Carolina Legislature Online</dc:title>
  <dc:creator>Lindsey Knipp</dc:creator>
  <cp:lastModifiedBy>S Wilson</cp:lastModifiedBy>
  <cp:revision>2</cp:revision>
  <cp:lastPrinted>2021-10-14T20:28:00Z</cp:lastPrinted>
  <dcterms:created xsi:type="dcterms:W3CDTF">2021-12-01T20:19:00Z</dcterms:created>
  <dcterms:modified xsi:type="dcterms:W3CDTF">2021-12-01T20:19:00Z</dcterms:modified>
</cp:coreProperties>
</file>