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C84" w:rsidRDefault="00D05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5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2A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1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C1808">
        <w:rPr>
          <w:rFonts w:eastAsia="Times New Roman"/>
        </w:rPr>
        <w:t xml:space="preserve">TO ENACT THE “RESPONSIBLE ALCOHOL SERVER TRAINING ACT”; TO AMEND TITLE 61 OF THE 1976 CODE, RELATING TO ALCOHOL AND ALCOHOLIC BEVERAGES, BY ADDING CHAPTER 3, TO PROVIDE FOR THE ESTABLISHMENT, IMPLEMENTATION, AND ENFORCEMENT OF A MANDATORY ALCOHOL SERVER TRAINING AND EDUCATION PROGRAM, TO REQUIRE SERVERS OF ALCOHOLIC BEVERAGES FOR ON-PREMISES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AND TO PROVIDE FOR FINES AND PENALTIES FOR VIOLATIONS OF THESE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w:t>
      </w:r>
      <w:r w:rsidRPr="00CC1808">
        <w:rPr>
          <w:rFonts w:eastAsia="Times New Roman"/>
        </w:rPr>
        <w:lastRenderedPageBreak/>
        <w:t>SECTION 61-4-90(A), SECTION 61-4-580, SECTION 61-6-2220, SECTION 61-6-4070(A), AND SECTION 61-6-4080 OF THE 1976 CODE, ALL RELATING TO THE UNLAWFUL SALE OF ALCOHOL, TO PROVIDE FOR FINES AND PENALTIES FOR VIOLATIONS OF CERTAIN PROVISIONS.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2AD8" w:rsidRDefault="005D2A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2AD8" w:rsidRDefault="005D2A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5D2AD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C1808" w:rsidRPr="00CC1808">
        <w:rPr>
          <w:rFonts w:eastAsia="Times New Roman"/>
        </w:rPr>
        <w:t>(A)</w:t>
      </w:r>
      <w:r w:rsidR="00CC1808" w:rsidRPr="00CC1808">
        <w:rPr>
          <w:rFonts w:eastAsia="Times New Roman"/>
        </w:rPr>
        <w:tab/>
        <w:t>It is determined and declared as a matter of legislative findings that: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service and consumption of alcoholic beverages in an irresponsible manner has a significant adverse impact on highway safety, personal health, and individual welfare and is not in the best interests of the residents of South Carolina;</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 xml:space="preserve">responsible alcohol server training programs have proven to be an effective means of addressing, in a positive and constructive manner, inappropriate service of alcoholic beverages by permitted and licensed establishments; </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any responsible alcohol server training program should be provided to licensees, permittees, and their employees at a reasonable cost so as to encourage their full support and participation while creating an incentive for the program to be taken seriously;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the establishment of a responsible alcohol server training program will promote highway safety and the public health and welfare of the residents of South Carolina.</w:t>
      </w:r>
    </w:p>
    <w:p w:rsidR="005D2AD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It is therefore declared to be the policy of this State to promote the safety, health, and welfare of its residents by the establishment and operation of a responsible alcohol server training program pursuant to the provisions of Chapter 3, Title 61.</w:t>
      </w:r>
    </w:p>
    <w:p w:rsid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2.</w:t>
      </w:r>
      <w:r w:rsidRPr="00CC1808">
        <w:rPr>
          <w:rFonts w:eastAsia="Times New Roman"/>
        </w:rPr>
        <w:tab/>
        <w:t>This act shall be referred to as the “Responsible Alcohol Server Training Act”.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3.</w:t>
      </w:r>
      <w:r w:rsidRPr="00CC1808">
        <w:rPr>
          <w:rFonts w:eastAsia="Times New Roman"/>
        </w:rPr>
        <w:tab/>
        <w:t>Title 61 of the 1976 Code is amended by adding:</w:t>
      </w:r>
    </w:p>
    <w:p w:rsid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C1808">
        <w:rPr>
          <w:rFonts w:eastAsia="Times New Roman"/>
        </w:rPr>
        <w:t>“CHAPTER 3</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C1808">
        <w:rPr>
          <w:rFonts w:eastAsia="Times New Roman"/>
        </w:rPr>
        <w:t>Responsible Alcohol Server Training Act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00.</w:t>
      </w:r>
      <w:r w:rsidR="00CC1808" w:rsidRPr="00CC1808">
        <w:rPr>
          <w:rFonts w:eastAsia="Times New Roman"/>
        </w:rPr>
        <w:tab/>
        <w:t>For the purposes of this chapter, the following definitions apply:</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lastRenderedPageBreak/>
        <w:tab/>
      </w:r>
      <w:r w:rsidRPr="00CC1808">
        <w:rPr>
          <w:rFonts w:eastAsia="Times New Roman"/>
        </w:rPr>
        <w:tab/>
        <w:t>(1)</w:t>
      </w:r>
      <w:r w:rsidRPr="00CC1808">
        <w:rPr>
          <w:rFonts w:eastAsia="Times New Roman"/>
        </w:rPr>
        <w:tab/>
        <w:t>‘Alcohol’ means beer, wine, alcoholic liquors, or any other type of alcoholic beverage that contains any amount of alcohol and is used as a beverage for human consumption.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‘Alcohol server’ means an individual who sells, serves, transfe</w:t>
      </w:r>
      <w:r w:rsidR="008A4298">
        <w:rPr>
          <w:rFonts w:eastAsia="Times New Roman"/>
        </w:rPr>
        <w:t>rs, or dispenses alcohol for on-</w:t>
      </w:r>
      <w:r w:rsidRPr="00CC1808">
        <w:rPr>
          <w:rFonts w:eastAsia="Times New Roman"/>
        </w:rPr>
        <w:t>premises consumption at permitted or licensed premises and may include a permittee, licensee, manager, or other employee of a permittee or licensee. ‘Alcohol server’ shall not include an individual employed or volunteering</w:t>
      </w:r>
      <w:r w:rsidR="008A4298">
        <w:rPr>
          <w:rFonts w:eastAsia="Times New Roman"/>
        </w:rPr>
        <w:t xml:space="preserve"> on a temporary basis for a one-</w:t>
      </w:r>
      <w:r w:rsidRPr="00CC1808">
        <w:rPr>
          <w:rFonts w:eastAsia="Times New Roman"/>
        </w:rPr>
        <w:t>time special event, such as a banquet, or at an event that has a temporary permit to sell beer, wine, or alcoholic liquors by the drink and shall not include an individual transferring alcohol from one location to another as a distributor, wholesaler, or as otherwise lawfully authorized to transfer alcohol from one location to another by this title; and shall not include an individual who cannot lawfully serve or deliver alcohol pursuant to Sections 61-4-90(D) and 61-6-2200.</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‘Alcohol server certificate’ means an authorization issued by the department for an individual to be employed or enga</w:t>
      </w:r>
      <w:r w:rsidR="008A4298">
        <w:rPr>
          <w:rFonts w:eastAsia="Times New Roman"/>
        </w:rPr>
        <w:t>ged as an alcohol server for on-</w:t>
      </w:r>
      <w:r w:rsidRPr="00CC1808">
        <w:rPr>
          <w:rFonts w:eastAsia="Times New Roman"/>
        </w:rPr>
        <w:t>premises consumption.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‘DAODAS’ means the South Carolina Department of Alcohol and Other Drug Abuse Services.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‘Department’ means the South Carolina Department of Revenue.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‘Division’ means the South Carolina Law Enforcement Division.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‘Employee’ means a person who is employed for at least ten hours a week by a permittee or a licensee.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(8)</w:t>
      </w:r>
      <w:r w:rsidRPr="00CC1808">
        <w:rPr>
          <w:rFonts w:eastAsia="Times New Roman"/>
        </w:rPr>
        <w:tab/>
        <w:t>‘Licensee’ means a person issued a license by the department pursuant to Title 61 to sell, serve, transfer, or dispense alcoholic liquors or alcoh</w:t>
      </w:r>
      <w:r w:rsidR="008A4298">
        <w:rPr>
          <w:rFonts w:eastAsia="Times New Roman"/>
        </w:rPr>
        <w:t>olic liquor by the drink for on-</w:t>
      </w:r>
      <w:r w:rsidRPr="00CC1808">
        <w:rPr>
          <w:rFonts w:eastAsia="Times New Roman"/>
        </w:rPr>
        <w:t>premises consumption.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(9)</w:t>
      </w:r>
      <w:r w:rsidRPr="00CC1808">
        <w:rPr>
          <w:rFonts w:eastAsia="Times New Roman"/>
        </w:rPr>
        <w:tab/>
        <w:t>‘Manager’ means an individual employed by a permittee or licensee who manages, directs, or controls the sale, service, transfer, or dispensing of a</w:t>
      </w:r>
      <w:r w:rsidR="008A4298">
        <w:rPr>
          <w:rFonts w:eastAsia="Times New Roman"/>
        </w:rPr>
        <w:t>lcoholic beverages for on-</w:t>
      </w:r>
      <w:r w:rsidRPr="00CC1808">
        <w:rPr>
          <w:rFonts w:eastAsia="Times New Roman"/>
        </w:rPr>
        <w:t>premises consumption at the permitted or licensed premises.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(10)</w:t>
      </w:r>
      <w:r w:rsidRPr="00CC1808">
        <w:rPr>
          <w:rFonts w:eastAsia="Times New Roman"/>
        </w:rPr>
        <w:tab/>
        <w:t>‘Permittee’ means a person issued a permit by the department pursuant to Title 61 to sell, serve, transfer, or dispense beer, wine, ale, porter, or other malted be</w:t>
      </w:r>
      <w:r w:rsidR="008A4298">
        <w:rPr>
          <w:rFonts w:eastAsia="Times New Roman"/>
        </w:rPr>
        <w:t>verages for on-</w:t>
      </w:r>
      <w:r w:rsidRPr="00CC1808">
        <w:rPr>
          <w:rFonts w:eastAsia="Times New Roman"/>
        </w:rPr>
        <w:t>premises consumption.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(11)</w:t>
      </w:r>
      <w:r w:rsidRPr="00CC1808">
        <w:rPr>
          <w:rFonts w:eastAsia="Times New Roman"/>
        </w:rPr>
        <w:tab/>
        <w:t>‘Program’ means an alcohol server training and education course and examination approved by the department with input from DAODAS and the division that is administered by authorized providers.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lastRenderedPageBreak/>
        <w:tab/>
      </w:r>
      <w:r w:rsidRPr="00CC1808">
        <w:rPr>
          <w:rFonts w:eastAsia="Times New Roman"/>
        </w:rPr>
        <w:tab/>
        <w:t>(12)</w:t>
      </w:r>
      <w:r w:rsidRPr="00CC1808">
        <w:rPr>
          <w:rFonts w:eastAsia="Times New Roman"/>
        </w:rPr>
        <w:tab/>
        <w:t>‘Provider’ means an individual, partnership, corporation, or other legal entity authorized by the department that offers and administers a program.</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110.</w:t>
      </w:r>
      <w:r w:rsidR="00CC1808" w:rsidRPr="00CC1808">
        <w:rPr>
          <w:rFonts w:eastAsia="Times New Roman"/>
        </w:rPr>
        <w:tab/>
        <w:t>(A)</w:t>
      </w:r>
      <w:r w:rsidR="00CC1808" w:rsidRPr="00CC1808">
        <w:rPr>
          <w:rFonts w:eastAsia="Times New Roman"/>
        </w:rPr>
        <w:tab/>
        <w:t>An individual shall not be employed as an alcohol server or a manager on permitted or licensed premises unless and until that individual obtains, within sixty calendar days of employment, an alcohol server certificate pursuant to the provisions of this chapter. If a permittee or licensee functions or is employed as an alcohol server or manager on the permitted or licensed premises, then the permittee or licensee must also complete training on responsible alcohol server training and obtain an alcohol server certificate pursuant to the provisions of this chapter. An alcohol server shall not be mentally or physically impaired by alcohol, drugs, or controlled substances while serving alcohol.</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the division, or the agents and employees of each. For the purposes of enforcement of the provisions of this chapter, a permittee or licensee shall also make available to the department or the division, when requested, the hire date of an alcohol server.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120.</w:t>
      </w:r>
      <w:r w:rsidR="00CC1808" w:rsidRPr="00CC1808">
        <w:rPr>
          <w:rFonts w:eastAsia="Times New Roman"/>
        </w:rPr>
        <w:tab/>
        <w:t>(A)(1)</w:t>
      </w:r>
      <w:r w:rsidR="00CC1808" w:rsidRPr="00CC1808">
        <w:rPr>
          <w:rFonts w:eastAsia="Times New Roman"/>
        </w:rPr>
        <w:tab/>
        <w:t>The department, in collaboration with DAODAS and the division, is authorized to approve alcohol server training programs, based on best evidence practice standards, offered by providers. A program that has not received approval within ninety days from submission shall be considered denied. A provider may appeal denial pursuant to Section 61-2-260 and the South Carolina Administrative Procedures Act.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A provider shall not charge an individual more than thirty-five dollars for a training program.</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The curricula of each program must include the following subjects: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state laws and regulations pertaining to:</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lastRenderedPageBreak/>
        <w:tab/>
      </w:r>
      <w:r w:rsidRPr="00CC1808">
        <w:rPr>
          <w:rFonts w:eastAsia="Times New Roman"/>
        </w:rPr>
        <w:tab/>
      </w:r>
      <w:r w:rsidRPr="00CC1808">
        <w:rPr>
          <w:rFonts w:eastAsia="Times New Roman"/>
        </w:rPr>
        <w:tab/>
        <w:t>(a)</w:t>
      </w:r>
      <w:r w:rsidRPr="00CC1808">
        <w:rPr>
          <w:rFonts w:eastAsia="Times New Roman"/>
        </w:rPr>
        <w:tab/>
        <w:t>the sale and service of alcoholic beverages;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(b)</w:t>
      </w:r>
      <w:r w:rsidRPr="00CC1808">
        <w:rPr>
          <w:rFonts w:eastAsia="Times New Roman"/>
        </w:rPr>
        <w:tab/>
        <w:t>the permitting and licensing of sellers of alcoholic beverages;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(c)</w:t>
      </w:r>
      <w:r w:rsidRPr="00CC1808">
        <w:rPr>
          <w:rFonts w:eastAsia="Times New Roman"/>
        </w:rPr>
        <w:tab/>
        <w:t>impaired driving or driving under the influence of alcohol or drugs;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(d)</w:t>
      </w:r>
      <w:r w:rsidRPr="00CC1808">
        <w:rPr>
          <w:rFonts w:eastAsia="Times New Roman"/>
        </w:rPr>
        <w:tab/>
        <w:t>liquor liability issues;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(e)</w:t>
      </w:r>
      <w:r w:rsidRPr="00CC1808">
        <w:rPr>
          <w:rFonts w:eastAsia="Times New Roman"/>
        </w:rPr>
        <w:tab/>
        <w:t>the carrying of concealed weapons by authorized permit holders into businesses selling and serving alcoholic beverages;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(f)</w:t>
      </w:r>
      <w:r w:rsidRPr="00CC1808">
        <w:rPr>
          <w:rFonts w:eastAsia="Times New Roman"/>
        </w:rPr>
        <w:tab/>
        <w:t>life consequences, such as the loss of education scholarships, to minors relating to the unlawful use, transfer, or sale of alcoholic beverages;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the effect that alcohol has on the body and human behavior, including, but not limited to, its effect on an individual’s ability to operate a motor vehicle when intoxicated;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information on blood alcohol concentration and factors that change or alter blood alcohol concentration;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the effect that alcohol has on an individual when taken in combination with commonly used prescription or nonprescription drugs or with illegal drugs;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information on recognizing the signs of intoxication and methods for preventing intoxication;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methods of recognizing problem drinkers and techniques for intervening with and refusing to serve problem drinkers;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 xml:space="preserve">methods of identifying and refusing to serve or sell alcoholic beverages to individuals under twenty-one years of age and intoxicated individuals; </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(8)</w:t>
      </w:r>
      <w:r w:rsidRPr="00CC1808">
        <w:rPr>
          <w:rFonts w:eastAsia="Times New Roman"/>
        </w:rPr>
        <w:tab/>
        <w:t>methods for properly and effectively checking the identification of an individual, for identifying illegal identification, and for handling situations involving individuals who have provided illegal identification;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(9)</w:t>
      </w:r>
      <w:r w:rsidRPr="00CC1808">
        <w:rPr>
          <w:rFonts w:eastAsia="Times New Roman"/>
        </w:rPr>
        <w:tab/>
        <w:t>other topics related to alcohol server education and training designated by the department, in collaboration with DAODAS and the division, to be included.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The department shall approve only online or classroom designed training programs that meet each of the following criteria:</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A program must cover the content specified in subsection (B). If a program does not include law enforcement information in its general course material, then specific South Carolina law enforcement information must be provided in a South Carolina training supplement document.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 xml:space="preserve">The content in a program must clearly identify and focus on the knowledge, skills, and abilities needed to responsibly serve alcoholic beverages and must be developed using best practices in </w:t>
      </w:r>
      <w:r w:rsidRPr="00CC1808">
        <w:rPr>
          <w:rFonts w:eastAsia="Times New Roman"/>
        </w:rPr>
        <w:lastRenderedPageBreak/>
        <w:t>instructional design and exam development to ensure that the program is fair and legally defensible.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A program may be offered online or through classroom instruction.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Classroom training must be at least four hours, be available in English and Spanish, and include a test.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Online or computer-based training programs shall use linear navigation that requires the completion of a module before the course proceeds to the next module, with no content omitted; be interactive; have audio for content; and include a test.</w:t>
      </w:r>
      <w:r w:rsidRPr="00CC1808">
        <w:rPr>
          <w:rFonts w:eastAsia="Times New Roman"/>
        </w:rPr>
        <w:tab/>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Training and testing shall be conducted by any means available, including, but not limited to, online, computer, classroom, and live trainers. All tests must be monitored by a manager or proctor. A passing grade for a test, as provided by the program, is required.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Training certificates are issued by the provider only after training is complete and a test has been passed successfully.</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(8)</w:t>
      </w:r>
      <w:r w:rsidRPr="00CC1808">
        <w:rPr>
          <w:rFonts w:eastAsia="Times New Roman"/>
        </w:rPr>
        <w:tab/>
        <w:t>Within ten business days after a training is completed, each provider must give to the department a report of all individuals who have successfully completed the training and testing. The provider must also maintain these records for at least five years following the end of the training program for purposes of verifying certification validity by the department or the division.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(D)</w:t>
      </w:r>
      <w:r w:rsidRPr="00CC1808">
        <w:rPr>
          <w:rFonts w:eastAsia="Times New Roman"/>
        </w:rPr>
        <w:tab/>
        <w:t>The department, in collaboration with DAODAS and the division, may suspend or revoke the authorization of a provider that the department determines has violated the provisions of this chapter. If a provider’s authorization is suspended or revoked, then that provider must cease operations in this State immediately and refund any money paid to it by individuals enrolled in that provider’s program at the time of the suspension or revocation.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130.</w:t>
      </w:r>
      <w:r w:rsidR="00CC1808" w:rsidRPr="00CC1808">
        <w:rPr>
          <w:rFonts w:eastAsia="Times New Roman"/>
        </w:rPr>
        <w:tab/>
        <w:t>(A)</w:t>
      </w:r>
      <w:r w:rsidR="00CC1808" w:rsidRPr="00CC1808">
        <w:rPr>
          <w:rFonts w:eastAsia="Times New Roman"/>
        </w:rPr>
        <w:tab/>
        <w:t>The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with the costs associated with implementation and enforcement of the provisions of this chapter.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The Responsible Alcohol Server Training Fund is a revolving fund, and no funds deposited therein shall revert to the general fund of the state treasury.</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lastRenderedPageBreak/>
        <w:tab/>
        <w:t>(C)</w:t>
      </w:r>
      <w:r w:rsidRPr="00CC1808">
        <w:rPr>
          <w:rFonts w:eastAsia="Times New Roman"/>
        </w:rPr>
        <w:tab/>
        <w:t>On or before the second Tuesday of each year, the department, with the assistance of the division, shall make a report of all income and expenditures made from the Responsible Alcohol Server Trai</w:t>
      </w:r>
      <w:r w:rsidR="008A4298">
        <w:rPr>
          <w:rFonts w:eastAsia="Times New Roman"/>
        </w:rPr>
        <w:t>ning Fund as of December thirty-</w:t>
      </w:r>
      <w:r w:rsidRPr="00CC1808">
        <w:rPr>
          <w:rFonts w:eastAsia="Times New Roman"/>
        </w:rPr>
        <w:t>first of the previous year. A copy of the report shall be given to the Governor, the Speaker of the House of Representatives, and the President of the Senate; posted on the websites of the department and the division; and recorded in the journals of each body of the General Assembly at the beginning of each legislative year.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140.</w:t>
      </w:r>
      <w:r w:rsidR="00CC1808" w:rsidRPr="00CC1808">
        <w:rPr>
          <w:rFonts w:eastAsia="Times New Roman"/>
        </w:rPr>
        <w:tab/>
        <w:t>(A)(1)</w:t>
      </w:r>
      <w:r w:rsidR="00CC1808" w:rsidRPr="00CC1808">
        <w:rPr>
          <w:rFonts w:eastAsia="Times New Roman"/>
        </w:rPr>
        <w:tab/>
        <w:t>The department shall issue an alcohol server certificate to each applicant who completes an approved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alcohol server certificate, may issue a temporary alcohol server certificate that is valid for a period of not more than thirty calendar days.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The department, in collaboration with DAODAS and the division, may issue an alcohol server certificate to an individual from out of the State who applies for an alcohol server certificate if the individual has an alcohol server certificate from a nationally recognized or comparable, state-recognized alcohol server certification program that the department, DAODAS, and the division find meets or exceeds the programs offered in this State.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Alcohol server certificates shall not be issued to graduates of programs that are not approved by the department.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An alcohol server certificate is the property of the individual to whom it is issued and is transferrable among employers.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(D)</w:t>
      </w:r>
      <w:r w:rsidRPr="00CC1808">
        <w:rPr>
          <w:rFonts w:eastAsia="Times New Roman"/>
        </w:rPr>
        <w:tab/>
        <w:t>Alcohol server certificates are valid for a period of three years from the date that the alcohol server certific</w:t>
      </w:r>
      <w:r w:rsidR="008A4298">
        <w:rPr>
          <w:rFonts w:eastAsia="Times New Roman"/>
        </w:rPr>
        <w:t>ate was issued. After the three-</w:t>
      </w:r>
      <w:r w:rsidRPr="00CC1808">
        <w:rPr>
          <w:rFonts w:eastAsia="Times New Roman"/>
        </w:rPr>
        <w:t>year period, a new or recertified alcohol server certificate must be obtained pursuant to the provisions of this chapter in order for the holder to be employed as a server.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(E)</w:t>
      </w:r>
      <w:r w:rsidRPr="00CC1808">
        <w:rPr>
          <w:rFonts w:eastAsia="Times New Roman"/>
        </w:rPr>
        <w:tab/>
        <w:t>Upon expiration of an alcohol server certificate, the individual to whom the alcohol server certificate was issued may obtain recertification in accordance with regulations promulgated by the department and approved by the General Assembly.</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(F)</w:t>
      </w:r>
      <w:r w:rsidRPr="00CC1808">
        <w:rPr>
          <w:rFonts w:eastAsia="Times New Roman"/>
        </w:rPr>
        <w:tab/>
        <w:t xml:space="preserve">The department shall charge a fee, not to exceed fifteen dollars, for the issuance and renewal of an alcohol server certificate. </w:t>
      </w:r>
      <w:r w:rsidRPr="00CC1808">
        <w:rPr>
          <w:rFonts w:eastAsia="Times New Roman"/>
        </w:rPr>
        <w:lastRenderedPageBreak/>
        <w:t>These fees shall be deposited in the Responsible Alcohol Server Training Fund.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150.</w:t>
      </w:r>
      <w:r w:rsidR="00CC1808" w:rsidRPr="00CC1808">
        <w:rPr>
          <w:rFonts w:eastAsia="Times New Roman"/>
        </w:rPr>
        <w:tab/>
        <w:t>(A)</w:t>
      </w:r>
      <w:r w:rsidR="00CC1808" w:rsidRPr="00CC1808">
        <w:rPr>
          <w:rFonts w:eastAsia="Times New Roman"/>
        </w:rPr>
        <w:tab/>
        <w:t>In addition to civil and criminal penalties available for violations of the provisions of Title 61, an alcohol server who violates the provisions of this chapter, upon a final administrative determination: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may be fined not more than fifty dollars, have his alcohol server certificate suspended for a period not to exceed fifteen days, or both;</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offense not related to the first offense, may be fined not more than two hundred dollars, have his alcohol server certificate suspended for a period not to exceed thirty days, or both;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for a third or subsequent offense not related to earlier offenses, may be fined not more than three hundred fifty dollars, have his alcohol server certificate suspended not more than six months, or both.</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Fines collected pursuant to this chapter shall be deposited in the Responsible Alcohol Server Training Fund.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The department may issue an administrative order to suspend or revoke the certificate of an alcohol server who repeatedly violates the provisions of this chapter within a three-year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(D)</w:t>
      </w:r>
      <w:r w:rsidRPr="00CC1808">
        <w:rPr>
          <w:rFonts w:eastAsia="Times New Roman"/>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 The department shall make the information on suspended or revoked alcohol server certificates accessible for licensees and permittees to verify when necessary.</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(E)</w:t>
      </w:r>
      <w:r w:rsidRPr="00CC1808">
        <w:rPr>
          <w:rFonts w:eastAsia="Times New Roman"/>
        </w:rPr>
        <w:tab/>
        <w:t>The provisions of this chapter shall not be interpreted to waive the liability of a permittee or licensee that may arise pursuant to the provisions of Title 61.</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160.</w:t>
      </w:r>
      <w:r w:rsidR="00CC1808" w:rsidRPr="00CC1808">
        <w:rPr>
          <w:rFonts w:eastAsia="Times New Roman"/>
        </w:rPr>
        <w:tab/>
        <w:t xml:space="preserve">As a requirement for application or renewal of a permit or license for on-premises consumption under Chapter 4, Title 61 or Chapter 6, Title 61, a permittee or licensee for on-premises consumption must submit to the department proof that the </w:t>
      </w:r>
      <w:r w:rsidR="00CC1808" w:rsidRPr="00CC1808">
        <w:rPr>
          <w:rFonts w:eastAsia="Times New Roman"/>
        </w:rPr>
        <w:lastRenderedPageBreak/>
        <w:t>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00CC1808" w:rsidRPr="00CC1808">
        <w:rPr>
          <w:rFonts w:eastAsia="Times New Roman"/>
        </w:rPr>
        <w:t>170.</w:t>
      </w:r>
      <w:r w:rsidR="00CC1808" w:rsidRPr="00CC1808">
        <w:rPr>
          <w:rFonts w:eastAsia="Times New Roman"/>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 2 260 and the South Carolina Administrative Procedures Act.”</w:t>
      </w:r>
    </w:p>
    <w:p w:rsidR="005D2AD8" w:rsidRDefault="005D2A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A429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61-2-</w:t>
      </w:r>
      <w:r w:rsidR="00CC1808" w:rsidRPr="00CC1808">
        <w:rPr>
          <w:rFonts w:eastAsia="Times New Roman"/>
        </w:rPr>
        <w:t>60 of the 1976 Code is amended by adding an appropriately numbered new item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w:t>
      </w:r>
      <w:r w:rsidRPr="00CC1808">
        <w:rPr>
          <w:rFonts w:eastAsia="Times New Roman"/>
        </w:rPr>
        <w:tab/>
        <w:t>)</w:t>
      </w:r>
      <w:r w:rsidRPr="00CC1808">
        <w:rPr>
          <w:rFonts w:eastAsia="Times New Roman"/>
        </w:rPr>
        <w:tab/>
        <w:t>regulations governing the development, implementation, education, and enforcement of responsible alcohol server training provisions.”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5.</w:t>
      </w:r>
      <w:r w:rsidRPr="00CC1808">
        <w:rPr>
          <w:rFonts w:eastAsia="Times New Roman"/>
        </w:rPr>
        <w:tab/>
        <w:t>Section 61-2-145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“Section 61-2-145.</w:t>
      </w:r>
      <w:r w:rsidRPr="00CC1808">
        <w:rPr>
          <w:rFonts w:eastAsia="Times New Roman"/>
        </w:rPr>
        <w:tab/>
        <w:t>(A)</w:t>
      </w:r>
      <w:r w:rsidRPr="00CC1808">
        <w:rPr>
          <w:rFonts w:eastAsia="Times New Roman"/>
        </w:rPr>
        <w:tab/>
        <w:t xml:space="preserve">In addition to all other requirements, a person licensed or permitted to sell alcoholic beverages for on premises consumption, which remains open after five o’clock p.m. to sell alcoholic beverages for on premises consumption, is required to maintain a liquor liability insurance policy or a general liability insurance policy with a liquor liability endorsement for a total coverage of at least one million dollars during the period of the biennial permit or license. </w:t>
      </w:r>
      <w:r w:rsidRPr="008A4298">
        <w:rPr>
          <w:rFonts w:eastAsia="Times New Roman"/>
          <w:strike/>
        </w:rPr>
        <w:t xml:space="preserve">Failure </w:t>
      </w:r>
      <w:r w:rsidRPr="008A4298">
        <w:rPr>
          <w:rFonts w:eastAsia="Times New Roman"/>
          <w:u w:val="single"/>
        </w:rPr>
        <w:t xml:space="preserve">The department must automatically suspend the permit or license for any person who fails </w:t>
      </w:r>
      <w:r w:rsidRPr="00CC1808">
        <w:rPr>
          <w:rFonts w:eastAsia="Times New Roman"/>
        </w:rPr>
        <w:t>to maintain this coverage</w:t>
      </w:r>
      <w:r w:rsidRPr="008A4298">
        <w:rPr>
          <w:rFonts w:eastAsia="Times New Roman"/>
          <w:strike/>
        </w:rPr>
        <w:t xml:space="preserve"> constitutes grounds for suspension or revocation of the permit or license</w:t>
      </w:r>
      <w:r w:rsidRPr="00CC1808">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The department shall add this requirement to all applications and renewals for biennial permits or licenses to sell alcoholic beverages for on premises consumption, in which the permittees and licensees remain open and sell alcoholic beverages for on premises consumption after five o’clock p.m. Each applicant or person renewing its license or permit, to whom this requirement applies, shall provide the department with documentation of a liquor liability insurance policy or a general liability insurance policy with a liquor liability endorsement in the required amounts.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lastRenderedPageBreak/>
        <w:tab/>
        <w:t>(C)</w:t>
      </w:r>
      <w:r w:rsidRPr="00CC1808">
        <w:rPr>
          <w:rFonts w:eastAsia="Times New Roman"/>
        </w:rPr>
        <w:tab/>
        <w:t>Each insurer writing liquor liability insurance policies or general liability insurance policies with a liquor liability endorsement to a person licensed or permitted to sell alcoholic beverages for on premises consumption, in which the person so licensed or permitted remains open to sell alcoholic beverages for on premises consumption after five o’clock p.m., must notify the department in a manner prescribed by department regulation of the lapse or termination of the liquor liability insurance policy or the general liability insurance policy with a liquor liability endorsement.</w:t>
      </w:r>
      <w:r w:rsidRPr="00405478">
        <w:rPr>
          <w:rFonts w:eastAsia="Times New Roman"/>
          <w:u w:val="single"/>
        </w:rPr>
        <w:t xml:space="preserve"> Upon notification of the permit or license holder’s lapse or termination of the liquor liability insurance policy or general liability insurance policy, the department must automatically suspend the permit or license theretofore issued.</w:t>
      </w:r>
    </w:p>
    <w:p w:rsidR="00CC1808" w:rsidRPr="0040547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C1808">
        <w:rPr>
          <w:rFonts w:eastAsia="Times New Roman"/>
        </w:rPr>
        <w:tab/>
      </w:r>
      <w:r w:rsidRPr="00405478">
        <w:rPr>
          <w:rFonts w:eastAsia="Times New Roman"/>
          <w:u w:val="single"/>
        </w:rPr>
        <w:t>(D)</w:t>
      </w:r>
      <w:r w:rsidRPr="00405478">
        <w:rPr>
          <w:rFonts w:eastAsia="Times New Roman"/>
          <w:u w:val="single"/>
        </w:rPr>
        <w:tab/>
        <w:t>Notwithstanding any other provision of law, when the department has suspended the permit or license pursuant to subsection (A) or (C), the permittee or licensee may request an expedited contested case hearing with the Administrative Law Court to review the department’s decision. The expedited hearing must be held within thirty days from the request, and the judge must issue an order no later than fifteen business days after the hearing is concluded.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405478">
        <w:rPr>
          <w:rFonts w:eastAsia="Times New Roman"/>
          <w:strike/>
        </w:rPr>
        <w:t>(D)</w:t>
      </w:r>
      <w:r w:rsidRPr="00405478">
        <w:rPr>
          <w:rFonts w:eastAsia="Times New Roman"/>
          <w:u w:val="single"/>
        </w:rPr>
        <w:t>(E)</w:t>
      </w:r>
      <w:r w:rsidRPr="00CC1808">
        <w:rPr>
          <w:rFonts w:eastAsia="Times New Roman"/>
        </w:rPr>
        <w:tab/>
        <w:t>For the purposes of this section, the term ‘alcoholic beverages’ means beer, wine, alcoholic liquors, and alcoholic liquor by the drink as defined in Chapter 4, Title 61, and Chapter 6, Title 61.”</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61-4-</w:t>
      </w:r>
      <w:r w:rsidR="00CC1808" w:rsidRPr="00CC1808">
        <w:rPr>
          <w:rFonts w:eastAsia="Times New Roman"/>
        </w:rPr>
        <w:t>50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w:t>
      </w:r>
      <w:r w:rsidR="00CC1808" w:rsidRPr="00CC1808">
        <w:rPr>
          <w:rFonts w:eastAsia="Times New Roman"/>
        </w:rPr>
        <w:t>50.</w:t>
      </w:r>
      <w:r w:rsidR="00CC1808" w:rsidRPr="00CC1808">
        <w:rPr>
          <w:rFonts w:eastAsia="Times New Roman"/>
        </w:rPr>
        <w:tab/>
        <w:t>(A)</w:t>
      </w:r>
      <w:r w:rsidR="00CC1808" w:rsidRPr="00CC1808">
        <w:rPr>
          <w:rFonts w:eastAsia="Times New Roman"/>
        </w:rPr>
        <w:tab/>
        <w:t>It is unlawful for a person to sell beer, ale, porter, wine, or other similar malt or fermented beverage to a person under twenty one years of age. A person who makes a sale in violation of this section, upon conviction: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EA7F20">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EA7F20">
        <w:rPr>
          <w:rFonts w:eastAsia="Times New Roman"/>
          <w:u w:val="single"/>
        </w:rPr>
        <w:t xml:space="preserve"> In addition to criminal penalties, a person convicted who holds an alcohol server certificate pursuant to Chapter 3, Title 61 must have his alcohol server </w:t>
      </w:r>
      <w:r w:rsidRPr="00EA7F20">
        <w:rPr>
          <w:rFonts w:eastAsia="Times New Roman"/>
          <w:u w:val="single"/>
        </w:rPr>
        <w:lastRenderedPageBreak/>
        <w:t>certificate suspended for not more than thirty days for a second offense and not more than six months for a third or subsequent offense.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Failure of a person to require identification to verify a person’s age is prima facie evidence of the violation of this section.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 xml:space="preserve">A person who violates the provisions of this section who </w:t>
      </w:r>
      <w:r w:rsidRPr="00EA7F20">
        <w:rPr>
          <w:rFonts w:eastAsia="Times New Roman"/>
          <w:u w:val="single"/>
        </w:rPr>
        <w:t xml:space="preserve">does not hold an alcohol server certificate </w:t>
      </w:r>
      <w:r w:rsidRPr="00EA7F20">
        <w:rPr>
          <w:rFonts w:eastAsia="Times New Roman"/>
          <w:strike/>
        </w:rPr>
        <w:t xml:space="preserve">also </w:t>
      </w:r>
      <w:r w:rsidRPr="00CC1808">
        <w:rPr>
          <w:rFonts w:eastAsia="Times New Roman"/>
        </w:rPr>
        <w:t>is required to successfully complete a DAODAS approved merchant alcohol enforcement education program. The program must be a minimum of two hours and the cost to the person may not exceed</w:t>
      </w:r>
      <w:r w:rsidRPr="00EA7F20">
        <w:rPr>
          <w:rFonts w:eastAsia="Times New Roman"/>
          <w:strike/>
        </w:rPr>
        <w:t xml:space="preserve"> fifty</w:t>
      </w:r>
      <w:r w:rsidRPr="009F7778">
        <w:rPr>
          <w:rFonts w:eastAsia="Times New Roman"/>
          <w:u w:val="single"/>
        </w:rPr>
        <w:t xml:space="preserve"> thirty-five</w:t>
      </w:r>
      <w:r w:rsidRPr="00CC1808">
        <w:rPr>
          <w:rFonts w:eastAsia="Times New Roman"/>
        </w:rPr>
        <w:t xml:space="preserve"> dollars.</w:t>
      </w:r>
      <w:r w:rsidRPr="009F7778">
        <w:rPr>
          <w:rFonts w:eastAsia="Times New Roman"/>
          <w:u w:val="single"/>
        </w:rPr>
        <w:t xml:space="preserve"> A person who violates the provisions of this section who does hold an alcohol server certificate, upon conviction, is required to complete alcohol server training pursuant to Chapter 3, Title 61 and to obtain a new alcohol server certificate.</w:t>
      </w:r>
      <w:r w:rsidRPr="00CC1808">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61-4-</w:t>
      </w:r>
      <w:r w:rsidR="00CC1808" w:rsidRPr="00CC1808">
        <w:rPr>
          <w:rFonts w:eastAsia="Times New Roman"/>
        </w:rPr>
        <w:t>90(A)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“Section 61-4-90.</w:t>
      </w:r>
      <w:r w:rsidRPr="00CC1808">
        <w:rPr>
          <w:rFonts w:eastAsia="Times New Roman"/>
        </w:rPr>
        <w:tab/>
        <w:t>(A)</w:t>
      </w:r>
      <w:r w:rsidRPr="00CC1808">
        <w:rPr>
          <w:rFonts w:eastAsia="Times New Roman"/>
        </w:rPr>
        <w:tab/>
        <w:t>It is unlawful for a person to transfer or give to a person under the age of twenty one years for the purpose of consumption of beer or wine in the State, unless the person under the age of twenty one is recruited and authorized by a law enforcement agency to test a person’s compliance with laws relating to the unlawful transfer or sale of beer and wine to a minor. A person who violates this section is guilty of a misdemeanor and, upon conviction: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FB3844">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FB3844">
        <w:rPr>
          <w:rFonts w:eastAsia="Times New Roman"/>
          <w:u w:val="single"/>
        </w:rPr>
        <w:t xml:space="preserve">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CC1808">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61-4-</w:t>
      </w:r>
      <w:r w:rsidR="00CC1808" w:rsidRPr="00CC1808">
        <w:rPr>
          <w:rFonts w:eastAsia="Times New Roman"/>
        </w:rPr>
        <w:t>580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w:t>
      </w:r>
      <w:r w:rsidR="00CC1808" w:rsidRPr="00CC1808">
        <w:rPr>
          <w:rFonts w:eastAsia="Times New Roman"/>
        </w:rPr>
        <w:t>580.</w:t>
      </w:r>
      <w:r w:rsidR="00CC1808" w:rsidRPr="00CC1808">
        <w:rPr>
          <w:rFonts w:eastAsia="Times New Roman"/>
        </w:rPr>
        <w:tab/>
        <w:t>(A)</w:t>
      </w:r>
      <w:r w:rsidR="00CC1808" w:rsidRPr="00CC1808">
        <w:rPr>
          <w:rFonts w:eastAsia="Times New Roman"/>
        </w:rPr>
        <w:tab/>
        <w:t>No holder of a permit authorizing the sale of beer or wine or a servant, agent, or employee of the permittee may knowingly commit any of the following acts upon the licensed premises covered by the holder’s permit: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sell beer or wine to a person under twenty one years of age;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sell beer or wine to an intoxicated person;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permit gambling or games of chance except game promotions including contests, games of chance, or sweepstakes in which the elements of chance and prize are present and which comply with the following:</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(a)</w:t>
      </w:r>
      <w:r w:rsidRPr="00CC1808">
        <w:rPr>
          <w:rFonts w:eastAsia="Times New Roman"/>
        </w:rPr>
        <w:tab/>
        <w:t>the game promotion is conducted or offered in connection with the sale, promotion, or advertisement of a consumer product or service, or to enhance the brand or image of a supplier of consumer products or services;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(b)</w:t>
      </w:r>
      <w:r w:rsidRPr="00CC1808">
        <w:rPr>
          <w:rFonts w:eastAsia="Times New Roman"/>
        </w:rPr>
        <w:tab/>
        <w:t>no purchase payment, entry fee, or proof of purchase is required as a condition of entering the game promotion or receiving a prize;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(c)</w:t>
      </w:r>
      <w:r w:rsidRPr="00CC1808">
        <w:rPr>
          <w:rFonts w:eastAsia="Times New Roman"/>
        </w:rPr>
        <w:tab/>
        <w:t>all materials advertising the game promotion clearly disclose that no purchase or payment is necessary to enter and provide details on the free method of participation;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(d)</w:t>
      </w:r>
      <w:r w:rsidRPr="00CC1808">
        <w:rPr>
          <w:rFonts w:eastAsia="Times New Roman"/>
        </w:rPr>
        <w:tab/>
        <w:t>this subsection is not an except</w:t>
      </w:r>
      <w:r w:rsidR="00F34B6B">
        <w:rPr>
          <w:rFonts w:eastAsia="Times New Roman"/>
        </w:rPr>
        <w:t>ion or limitation to Section 12-21-</w:t>
      </w:r>
      <w:r w:rsidRPr="00CC1808">
        <w:rPr>
          <w:rFonts w:eastAsia="Times New Roman"/>
        </w:rPr>
        <w:t>2710 or other provisions of the South Carolina Code of Laws in which gambling or games of chance are unlawful and prohibited;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permit any act, the commission of which tends to create a public nuisance or which constitutes a crime under the laws of this State;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sell, offer for sale, or possess any beverage or alcoholic liquors the sale or possession of which is prohibited on the licensed premises under the laws of this State;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w:t>
      </w:r>
      <w:r w:rsidRPr="00CC1808">
        <w:rPr>
          <w:rFonts w:eastAsia="Times New Roman"/>
        </w:rPr>
        <w:lastRenderedPageBreak/>
        <w:t>more potent form. ‘Drinking contest’ or ‘drinking game’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or</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r>
      <w:r w:rsidRPr="00FB3844">
        <w:rPr>
          <w:rFonts w:eastAsia="Times New Roman"/>
          <w:u w:val="single"/>
        </w:rPr>
        <w:t xml:space="preserve">Selling beer or wine in the regular course of business is not considered a violation of this section. </w:t>
      </w:r>
      <w:r w:rsidRPr="00FB3844">
        <w:rPr>
          <w:rFonts w:eastAsia="Times New Roman"/>
          <w:strike/>
        </w:rPr>
        <w:t xml:space="preserve">a </w:t>
      </w:r>
      <w:r w:rsidRPr="00CC1808">
        <w:rPr>
          <w:rFonts w:eastAsia="Times New Roman"/>
        </w:rPr>
        <w:t>A violation of any provision of this section is a ground for the revocation or suspension of the holder’s permit</w:t>
      </w:r>
      <w:r w:rsidRPr="00FB3844">
        <w:rPr>
          <w:rFonts w:eastAsia="Times New Roman"/>
          <w:u w:val="single"/>
        </w:rPr>
        <w:t xml:space="preserve"> to sell beer or wine</w:t>
      </w:r>
      <w:r w:rsidRPr="00CC1808">
        <w:rPr>
          <w:rFonts w:eastAsia="Times New Roman"/>
        </w:rPr>
        <w:t>.</w:t>
      </w:r>
    </w:p>
    <w:p w:rsidR="00CC1808" w:rsidRPr="00FB3844"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C1808">
        <w:rPr>
          <w:rFonts w:eastAsia="Times New Roman"/>
        </w:rPr>
        <w:tab/>
      </w:r>
      <w:r w:rsidRPr="00FB3844">
        <w:rPr>
          <w:rFonts w:eastAsia="Times New Roman"/>
          <w:u w:val="single"/>
        </w:rPr>
        <w:t>(C)</w:t>
      </w:r>
      <w:r w:rsidRPr="00FB3844">
        <w:rPr>
          <w:rFonts w:eastAsia="Times New Roman"/>
          <w:u w:val="single"/>
        </w:rPr>
        <w:tab/>
        <w:t>A permittee, servant, agent, or employee of the permittee who holds an alcohol server permit and violates the provisions of items (A)(1) or (A)(2), upon conviction:</w:t>
      </w:r>
    </w:p>
    <w:p w:rsidR="00CC1808" w:rsidRPr="00FB3844"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B3844">
        <w:rPr>
          <w:rFonts w:eastAsia="Times New Roman"/>
          <w:u w:val="single"/>
        </w:rPr>
        <w:tab/>
      </w:r>
      <w:r w:rsidRPr="00FB3844">
        <w:rPr>
          <w:rFonts w:eastAsia="Times New Roman"/>
          <w:u w:val="single"/>
        </w:rPr>
        <w:tab/>
        <w:t>(1)</w:t>
      </w:r>
      <w:r w:rsidRPr="00FB3844">
        <w:rPr>
          <w:rFonts w:eastAsia="Times New Roman"/>
          <w:u w:val="single"/>
        </w:rPr>
        <w:tab/>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3844">
        <w:rPr>
          <w:rFonts w:eastAsia="Times New Roman"/>
          <w:u w:val="single"/>
        </w:rPr>
        <w:tab/>
      </w:r>
      <w:r w:rsidRPr="00FB3844">
        <w:rPr>
          <w:rFonts w:eastAsia="Times New Roman"/>
          <w:u w:val="single"/>
        </w:rPr>
        <w:tab/>
        <w:t>(2)</w:t>
      </w:r>
      <w:r w:rsidRPr="00FB3844">
        <w:rPr>
          <w:rFonts w:eastAsia="Times New Roman"/>
          <w:u w:val="single"/>
        </w:rPr>
        <w:tab/>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00FB3844">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61-6-</w:t>
      </w:r>
      <w:r w:rsidR="00CC1808" w:rsidRPr="00CC1808">
        <w:rPr>
          <w:rFonts w:eastAsia="Times New Roman"/>
        </w:rPr>
        <w:t>2220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F34B6B" w:rsidRDefault="00F34B6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61-6-</w:t>
      </w:r>
      <w:r w:rsidR="00CC1808" w:rsidRPr="00CC1808">
        <w:rPr>
          <w:rFonts w:eastAsia="Times New Roman"/>
        </w:rPr>
        <w:t>2220.</w:t>
      </w:r>
      <w:r w:rsidR="00CC1808" w:rsidRPr="00CC1808">
        <w:rPr>
          <w:rFonts w:eastAsia="Times New Roman"/>
        </w:rPr>
        <w:tab/>
        <w:t>A person or establishment licensed to sell alcoholic liquors or liquor by the drink pursuant to this article</w:t>
      </w:r>
      <w:r w:rsidR="00CC1808" w:rsidRPr="00F34B6B">
        <w:rPr>
          <w:rFonts w:eastAsia="Times New Roman"/>
          <w:strike/>
        </w:rPr>
        <w:t xml:space="preserve"> may</w:t>
      </w:r>
      <w:r w:rsidR="00CC1808" w:rsidRPr="00CC1808">
        <w:rPr>
          <w:rFonts w:eastAsia="Times New Roman"/>
        </w:rPr>
        <w:t xml:space="preserve"> </w:t>
      </w:r>
      <w:r w:rsidR="00CC1808" w:rsidRPr="00F34B6B">
        <w:rPr>
          <w:rFonts w:eastAsia="Times New Roman"/>
          <w:u w:val="single"/>
        </w:rPr>
        <w:t xml:space="preserve">shall </w:t>
      </w:r>
      <w:r w:rsidR="00CC1808" w:rsidRPr="00CC1808">
        <w:rPr>
          <w:rFonts w:eastAsia="Times New Roman"/>
        </w:rPr>
        <w:t>not sell these beverages to persons in an intoxicated condition; these sales are considered violations of the provisions</w:t>
      </w:r>
      <w:r w:rsidR="00CC1808" w:rsidRPr="00F34B6B">
        <w:rPr>
          <w:rFonts w:eastAsia="Times New Roman"/>
          <w:strike/>
        </w:rPr>
        <w:t xml:space="preserve"> thereof</w:t>
      </w:r>
      <w:r w:rsidR="00CC1808" w:rsidRPr="00F34B6B">
        <w:rPr>
          <w:rFonts w:eastAsia="Times New Roman"/>
          <w:u w:val="single"/>
        </w:rPr>
        <w:t xml:space="preserve"> of Chapter 6, Title 61</w:t>
      </w:r>
      <w:r w:rsidR="00CC1808" w:rsidRPr="00F34B6B">
        <w:rPr>
          <w:rFonts w:eastAsia="Times New Roman"/>
          <w:strike/>
        </w:rPr>
        <w:t xml:space="preserve"> and subject to the penalties contained herein</w:t>
      </w:r>
      <w:r w:rsidR="00CC1808" w:rsidRPr="00CC1808">
        <w:rPr>
          <w:rFonts w:eastAsia="Times New Roman"/>
        </w:rPr>
        <w:t>.</w:t>
      </w:r>
      <w:r w:rsidR="00CC1808" w:rsidRPr="00F34B6B">
        <w:rPr>
          <w:rFonts w:eastAsia="Times New Roman"/>
          <w:u w:val="single"/>
        </w:rPr>
        <w:t xml:space="preserve"> A person who makes a sale in violation of this section, upon conviction:</w:t>
      </w:r>
    </w:p>
    <w:p w:rsidR="00CC1808" w:rsidRPr="00F34B6B"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34B6B">
        <w:rPr>
          <w:rFonts w:eastAsia="Times New Roman"/>
          <w:u w:val="single"/>
        </w:rPr>
        <w:tab/>
      </w:r>
      <w:r w:rsidRPr="00F34B6B">
        <w:rPr>
          <w:rFonts w:eastAsia="Times New Roman"/>
          <w:u w:val="single"/>
        </w:rPr>
        <w:tab/>
        <w:t>(1)</w:t>
      </w:r>
      <w:r w:rsidRPr="00F34B6B">
        <w:rPr>
          <w:rFonts w:eastAsia="Times New Roman"/>
          <w:u w:val="single"/>
        </w:rPr>
        <w:tab/>
        <w:t xml:space="preserve">for a first offense, must be fined not less than two hundred dollars nor more than three hundred dollars or imprisoned not more than thirty days, or both. In addition to criminal penalties, a person convicted who holds an alcohol server certificate pursuant to </w:t>
      </w:r>
      <w:r w:rsidRPr="00F34B6B">
        <w:rPr>
          <w:rFonts w:eastAsia="Times New Roman"/>
          <w:u w:val="single"/>
        </w:rPr>
        <w:lastRenderedPageBreak/>
        <w:t>Chapter 3, Title 61 must have his alcohol server certificate suspended for not more than fifteen days;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4B6B">
        <w:rPr>
          <w:rFonts w:eastAsia="Times New Roman"/>
          <w:u w:val="single"/>
        </w:rPr>
        <w:tab/>
      </w:r>
      <w:r w:rsidRPr="00F34B6B">
        <w:rPr>
          <w:rFonts w:eastAsia="Times New Roman"/>
          <w:u w:val="single"/>
        </w:rPr>
        <w:tab/>
        <w:t>(2)</w:t>
      </w:r>
      <w:r w:rsidRPr="00F34B6B">
        <w:rPr>
          <w:rFonts w:eastAsia="Times New Roman"/>
          <w:u w:val="single"/>
        </w:rPr>
        <w:tab/>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CC1808">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1133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61-6-</w:t>
      </w:r>
      <w:r w:rsidR="00CC1808" w:rsidRPr="00CC1808">
        <w:rPr>
          <w:rFonts w:eastAsia="Times New Roman"/>
        </w:rPr>
        <w:t>4070(A)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1133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61-6-</w:t>
      </w:r>
      <w:r w:rsidR="00CC1808" w:rsidRPr="00CC1808">
        <w:rPr>
          <w:rFonts w:eastAsia="Times New Roman"/>
        </w:rPr>
        <w:t>4070.</w:t>
      </w:r>
      <w:r w:rsidR="00CC1808" w:rsidRPr="00CC1808">
        <w:rPr>
          <w:rFonts w:eastAsia="Times New Roman"/>
        </w:rPr>
        <w:tab/>
        <w:t>(A)</w:t>
      </w:r>
      <w:r w:rsidR="00CC1808" w:rsidRPr="00CC1808">
        <w:rPr>
          <w:rFonts w:eastAsia="Times New Roman"/>
        </w:rPr>
        <w:tab/>
        <w:t>It is unlawful for a person to transfer or give to a person under the age of twenty one years for the purpose of consumption of alcoholic liquors in the State unless the person under the age of twenty one is recruited and authorized by a law enforcement agency to test a person’s compliance with laws relating to the unlawful transfer or sale of alcoholic liquors to a minor. A person who violates this section is guilty of a misdemeanor and, upon conviction: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81133B">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81133B">
        <w:rPr>
          <w:rFonts w:eastAsia="Times New Roman"/>
          <w:u w:val="single"/>
        </w:rPr>
        <w:t xml:space="preserve">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0081133B">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1133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Section 61-6-</w:t>
      </w:r>
      <w:r w:rsidR="00CC1808" w:rsidRPr="00CC1808">
        <w:rPr>
          <w:rFonts w:eastAsia="Times New Roman"/>
        </w:rPr>
        <w:t>4080 of the 1976 Code is amended to read: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81133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61-6-</w:t>
      </w:r>
      <w:r w:rsidR="00CC1808" w:rsidRPr="00CC1808">
        <w:rPr>
          <w:rFonts w:eastAsia="Times New Roman"/>
        </w:rPr>
        <w:t>4080.</w:t>
      </w:r>
      <w:r w:rsidR="00CC1808" w:rsidRPr="00CC1808">
        <w:rPr>
          <w:rFonts w:eastAsia="Times New Roman"/>
        </w:rPr>
        <w:tab/>
        <w:t>(A)</w:t>
      </w:r>
      <w:r w:rsidR="00CC1808" w:rsidRPr="00CC1808">
        <w:rPr>
          <w:rFonts w:eastAsia="Times New Roman"/>
        </w:rPr>
        <w:tab/>
        <w:t xml:space="preserve">A person engaged in the sale of alcoholic liquors who knowingly sells the alcoholic liquors to a </w:t>
      </w:r>
      <w:r w:rsidR="00CC1808" w:rsidRPr="00CC1808">
        <w:rPr>
          <w:rFonts w:eastAsia="Times New Roman"/>
        </w:rPr>
        <w:lastRenderedPageBreak/>
        <w:t>person under the age of twenty one is guilty of a misdemeanor and, upon conviction: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81133B">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81133B">
        <w:rPr>
          <w:rFonts w:eastAsia="Times New Roman"/>
          <w:u w:val="single"/>
        </w:rPr>
        <w:t xml:space="preserve">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Failure of a person to require identification to verify a person’s age is prima facie evidence of a violation of this section.</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A person who violates the provisions of this section</w:t>
      </w:r>
      <w:r w:rsidRPr="0081133B">
        <w:rPr>
          <w:rFonts w:eastAsia="Times New Roman"/>
          <w:u w:val="single"/>
        </w:rPr>
        <w:t xml:space="preserve"> who does not hold an alcohol server certificate</w:t>
      </w:r>
      <w:r w:rsidRPr="00CC1808">
        <w:rPr>
          <w:rFonts w:eastAsia="Times New Roman"/>
        </w:rPr>
        <w:t xml:space="preserve"> </w:t>
      </w:r>
      <w:r w:rsidRPr="0081133B">
        <w:rPr>
          <w:rFonts w:eastAsia="Times New Roman"/>
          <w:strike/>
        </w:rPr>
        <w:t xml:space="preserve">also </w:t>
      </w:r>
      <w:r w:rsidRPr="00CC1808">
        <w:rPr>
          <w:rFonts w:eastAsia="Times New Roman"/>
        </w:rPr>
        <w:t xml:space="preserve">is required to successfully complete a DAODAS approved merchant alcohol enforcement education program. The program must be a minimum of two hours and the cost to the person may not exceed </w:t>
      </w:r>
      <w:r w:rsidRPr="0081133B">
        <w:rPr>
          <w:rFonts w:eastAsia="Times New Roman"/>
          <w:strike/>
        </w:rPr>
        <w:t xml:space="preserve">fifty </w:t>
      </w:r>
      <w:r w:rsidRPr="0081133B">
        <w:rPr>
          <w:rFonts w:eastAsia="Times New Roman"/>
          <w:u w:val="single"/>
        </w:rPr>
        <w:t xml:space="preserve">thirty-five </w:t>
      </w:r>
      <w:r w:rsidRPr="00CC1808">
        <w:rPr>
          <w:rFonts w:eastAsia="Times New Roman"/>
        </w:rPr>
        <w:t>dollars.</w:t>
      </w:r>
      <w:r w:rsidRPr="0081133B">
        <w:rPr>
          <w:rFonts w:eastAsia="Times New Roman"/>
          <w:u w:val="single"/>
        </w:rPr>
        <w:t xml:space="preserve"> A person who violates the provisions of this section who does hold an alcohol server certificate, upon conviction, is required to complete alcohol server training pursuant to Chapter 3, Title 61 and to obtain a new alcohol server certificate.</w:t>
      </w:r>
      <w:r w:rsidRPr="00CC1808">
        <w:rPr>
          <w:rFonts w:eastAsia="Times New Roman"/>
        </w:rPr>
        <w: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12.</w:t>
      </w:r>
      <w:r w:rsidRPr="00CC1808">
        <w:rPr>
          <w:rFonts w:eastAsia="Times New Roman"/>
        </w:rPr>
        <w:tab/>
        <w:t>If any section, subsection, paragraph, item, subitem, subparagraph, sentence, clause, phrase, or word of this act is for any reason held to be unconstitutional or invalid, then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13.</w:t>
      </w:r>
      <w:r w:rsidRPr="00CC1808">
        <w:rPr>
          <w:rFonts w:eastAsia="Times New Roman"/>
        </w:rPr>
        <w:tab/>
        <w:t xml:space="preserve">The repeal or amendment by this act of any law, whether temporary, permanent, civil, or criminal, does not affect pending actions, rights, duties, or liabilities founded thereon or alter, </w:t>
      </w:r>
      <w:r w:rsidRPr="00CC1808">
        <w:rPr>
          <w:rFonts w:eastAsia="Times New Roman"/>
        </w:rPr>
        <w:lastRenderedPageBreak/>
        <w:t>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14.</w:t>
      </w:r>
      <w:r w:rsidRPr="00CC1808">
        <w:rPr>
          <w:rFonts w:eastAsia="Times New Roman"/>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61-3-120, as added by this act, and shall be provided quarterly at no fewer than seven locations across the State. An individual who completes this training successfully is eligible to apply for an alcohol server certificate pursuant to the requirements of Section 61-3-140, as added by this act.</w:t>
      </w:r>
    </w:p>
    <w:p w:rsidR="00CC1808" w:rsidRPr="00CC1808" w:rsidRDefault="00CC1808"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AD8" w:rsidRPr="00522CE0" w:rsidRDefault="00CC1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15.</w:t>
      </w:r>
      <w:r w:rsidRPr="00CC1808">
        <w:rPr>
          <w:rFonts w:eastAsia="Times New Roman"/>
        </w:rPr>
        <w:tab/>
        <w:t>The provisions of Chapter 3, Title 61 and SECTIO</w:t>
      </w:r>
      <w:r w:rsidR="00582198">
        <w:rPr>
          <w:rFonts w:eastAsia="Times New Roman"/>
        </w:rPr>
        <w:t xml:space="preserve">NS 4, </w:t>
      </w:r>
      <w:r w:rsidRPr="00CC1808">
        <w:rPr>
          <w:rFonts w:eastAsia="Times New Roman"/>
        </w:rPr>
        <w:t>5</w:t>
      </w:r>
      <w:r w:rsidR="00582198">
        <w:rPr>
          <w:rFonts w:eastAsia="Times New Roman"/>
        </w:rPr>
        <w:t>, 12, and 13</w:t>
      </w:r>
      <w:r w:rsidRPr="00CC1808">
        <w:rPr>
          <w:rFonts w:eastAsia="Times New Roman"/>
        </w:rPr>
        <w:t xml:space="preserve"> take effect upon signature of the Governor, but the implementation and enforcement of the provisions of Chapter 3, Title 61 and the provisions</w:t>
      </w:r>
      <w:r w:rsidR="00582198">
        <w:rPr>
          <w:rFonts w:eastAsia="Times New Roman"/>
        </w:rPr>
        <w:t xml:space="preserve"> of SECTIONS 6, 7, 8, 9, 10,</w:t>
      </w:r>
      <w:r w:rsidRPr="00CC1808">
        <w:rPr>
          <w:rFonts w:eastAsia="Times New Roman"/>
        </w:rPr>
        <w:t xml:space="preserve"> 11</w:t>
      </w:r>
      <w:r w:rsidR="00582198">
        <w:rPr>
          <w:rFonts w:eastAsia="Times New Roman"/>
        </w:rPr>
        <w:t>, and 14</w:t>
      </w:r>
      <w:r w:rsidRPr="00CC1808">
        <w:rPr>
          <w:rFonts w:eastAsia="Times New Roman"/>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6C0D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05C84" w:rsidRDefault="00D05C84" w:rsidP="00D05C84">
      <w:pPr>
        <w:suppressAutoHyphens/>
        <w:jc w:val="both"/>
        <w:rPr>
          <w:rFonts w:eastAsia="Times New Roman"/>
        </w:rPr>
      </w:pPr>
    </w:p>
    <w:sectPr w:rsidR="00D05C84" w:rsidSect="00D05C8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F20" w:rsidRDefault="00EA7F20" w:rsidP="00522CE0">
      <w:r>
        <w:separator/>
      </w:r>
    </w:p>
  </w:endnote>
  <w:endnote w:type="continuationSeparator" w:id="0">
    <w:p w:rsidR="00EA7F20" w:rsidRDefault="00EA7F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1A8069-B3FC-4B90-92F3-59F709838E21}"/>
    <w:embedBold r:id="rId2" w:fontKey="{97762FAE-5607-4E31-A9B1-5C04CBD2FF95}"/>
  </w:font>
  <w:font w:name="Calibri">
    <w:panose1 w:val="020F0502020204030204"/>
    <w:charset w:val="00"/>
    <w:family w:val="swiss"/>
    <w:pitch w:val="variable"/>
    <w:sig w:usb0="E0002EFF" w:usb1="C000247B" w:usb2="00000009" w:usb3="00000000" w:csb0="000001FF" w:csb1="00000000"/>
    <w:embedRegular r:id="rId3" w:fontKey="{A52BA047-170C-4E7E-B4B1-139CD5FD7370}"/>
  </w:font>
  <w:font w:name="Cambria">
    <w:panose1 w:val="02040503050406030204"/>
    <w:charset w:val="00"/>
    <w:family w:val="roman"/>
    <w:pitch w:val="variable"/>
    <w:sig w:usb0="E00006FF" w:usb1="420024FF" w:usb2="02000000" w:usb3="00000000" w:csb0="0000019F" w:csb1="00000000"/>
    <w:embedRegular r:id="rId4" w:fontKey="{EA378188-3BCC-4F1C-93AB-9B6F6FF22A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A1" w:rsidRPr="00D05C84" w:rsidRDefault="00D05C84" w:rsidP="00D05C84">
    <w:pPr>
      <w:pStyle w:val="Footer"/>
      <w:tabs>
        <w:tab w:val="clear" w:pos="4680"/>
        <w:tab w:val="clear" w:pos="9360"/>
        <w:tab w:val="center" w:pos="2995"/>
      </w:tabs>
      <w:spacing w:before="120"/>
    </w:pPr>
    <w:r>
      <w:t>[472]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F20" w:rsidRDefault="00EA7F20" w:rsidP="00522CE0">
      <w:r>
        <w:separator/>
      </w:r>
    </w:p>
  </w:footnote>
  <w:footnote w:type="continuationSeparator" w:id="0">
    <w:p w:rsidR="00EA7F20" w:rsidRDefault="00EA7F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MF"/>
    <w:docVar w:name="CoverAttorneyInitials" w:val="MF"/>
    <w:docVar w:name="CoverAttorneyLastName" w:val="Faulk"/>
    <w:docVar w:name="CoverBillType" w:val="b"/>
    <w:docVar w:name="DraftFileName" w:val="JUD0024.MF.DOCX"/>
    <w:docVar w:name="DraftStenoName" w:val="Henry"/>
    <w:docVar w:name="dvBillNumber" w:val="472"/>
    <w:docVar w:name="dvBillNumberPrefix" w:val="S. "/>
    <w:docVar w:name="dvOriginalBody" w:val="Senate"/>
    <w:docVar w:name="fulldraftpath" w:val="L:\S-JUD\BILLS\Rankin\JUD0024.MF.DOCX"/>
    <w:docVar w:name="NameofBody" w:val="S"/>
    <w:docVar w:name="SenatorFolderName" w:val="Rankin"/>
    <w:docVar w:name="VGROUP2" w:val="S-JUD"/>
  </w:docVars>
  <w:rsids>
    <w:rsidRoot w:val="005D2AD8"/>
    <w:rsid w:val="000141EB"/>
    <w:rsid w:val="00024F38"/>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878BC"/>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05478"/>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2198"/>
    <w:rsid w:val="00586B30"/>
    <w:rsid w:val="0058748C"/>
    <w:rsid w:val="00593361"/>
    <w:rsid w:val="005A5017"/>
    <w:rsid w:val="005A648C"/>
    <w:rsid w:val="005D2AD8"/>
    <w:rsid w:val="005F15E4"/>
    <w:rsid w:val="00600221"/>
    <w:rsid w:val="00606D23"/>
    <w:rsid w:val="00617BF0"/>
    <w:rsid w:val="00641A16"/>
    <w:rsid w:val="006431BA"/>
    <w:rsid w:val="006B4B3C"/>
    <w:rsid w:val="006C0DA1"/>
    <w:rsid w:val="006C74EA"/>
    <w:rsid w:val="00720D40"/>
    <w:rsid w:val="0073026D"/>
    <w:rsid w:val="007311B4"/>
    <w:rsid w:val="007318D4"/>
    <w:rsid w:val="00746551"/>
    <w:rsid w:val="0076552B"/>
    <w:rsid w:val="00765784"/>
    <w:rsid w:val="00785E76"/>
    <w:rsid w:val="007A4390"/>
    <w:rsid w:val="007C65B0"/>
    <w:rsid w:val="007E3B8F"/>
    <w:rsid w:val="007E5CB7"/>
    <w:rsid w:val="0081133B"/>
    <w:rsid w:val="00814EED"/>
    <w:rsid w:val="008314D2"/>
    <w:rsid w:val="00834860"/>
    <w:rsid w:val="00866858"/>
    <w:rsid w:val="008804AE"/>
    <w:rsid w:val="00894939"/>
    <w:rsid w:val="008A4298"/>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F7778"/>
    <w:rsid w:val="00A02011"/>
    <w:rsid w:val="00A1612A"/>
    <w:rsid w:val="00A35165"/>
    <w:rsid w:val="00A4011E"/>
    <w:rsid w:val="00A41565"/>
    <w:rsid w:val="00A86015"/>
    <w:rsid w:val="00AC5C03"/>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1808"/>
    <w:rsid w:val="00CD1843"/>
    <w:rsid w:val="00CD7C71"/>
    <w:rsid w:val="00D05246"/>
    <w:rsid w:val="00D05C84"/>
    <w:rsid w:val="00D1088B"/>
    <w:rsid w:val="00D123BB"/>
    <w:rsid w:val="00D156D2"/>
    <w:rsid w:val="00D76415"/>
    <w:rsid w:val="00D77EC0"/>
    <w:rsid w:val="00D86943"/>
    <w:rsid w:val="00DA47B9"/>
    <w:rsid w:val="00E6113C"/>
    <w:rsid w:val="00E677A1"/>
    <w:rsid w:val="00E91E2F"/>
    <w:rsid w:val="00EA3546"/>
    <w:rsid w:val="00EA7F20"/>
    <w:rsid w:val="00EB1AAC"/>
    <w:rsid w:val="00EB47AE"/>
    <w:rsid w:val="00EC34E1"/>
    <w:rsid w:val="00ED0AE1"/>
    <w:rsid w:val="00F0234A"/>
    <w:rsid w:val="00F34B6B"/>
    <w:rsid w:val="00F52959"/>
    <w:rsid w:val="00F532D4"/>
    <w:rsid w:val="00F55884"/>
    <w:rsid w:val="00F63E98"/>
    <w:rsid w:val="00FB384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3162A23-3688-4E9A-8375-98DFCCC7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5775</Words>
  <Characters>30199</Characters>
  <Application>Microsoft Office Word</Application>
  <DocSecurity>0</DocSecurity>
  <Lines>674</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 Text of Previous Version (Jan. 14, 2021) - South Carolina Legislature Online</dc:title>
  <dc:subject/>
  <dc:creator>Madison M. Faulk</dc:creator>
  <cp:keywords/>
  <dc:description/>
  <cp:lastModifiedBy>S Wilson</cp:lastModifiedBy>
  <cp:revision>2</cp:revision>
  <dcterms:created xsi:type="dcterms:W3CDTF">2021-01-14T16:14:00Z</dcterms:created>
  <dcterms:modified xsi:type="dcterms:W3CDTF">2021-01-14T16:14:00Z</dcterms:modified>
</cp:coreProperties>
</file>