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C24" w:rsidRDefault="001D4C24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E088B" w:rsidRDefault="000E088B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88B" w:rsidRDefault="000E088B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88B" w:rsidRDefault="000E088B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88B" w:rsidRDefault="000E088B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88B" w:rsidRDefault="000E088B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88B" w:rsidRDefault="000E088B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4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BB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7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73B7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8173B7">
        <w:rPr>
          <w:color w:val="000000" w:themeColor="text1"/>
          <w:u w:color="000000" w:themeColor="text1"/>
        </w:rPr>
        <w:t>24</w:t>
      </w:r>
      <w:r>
        <w:rPr>
          <w:color w:val="000000" w:themeColor="text1"/>
          <w:u w:color="000000" w:themeColor="text1"/>
        </w:rPr>
        <w:noBreakHyphen/>
      </w:r>
      <w:r w:rsidR="00736A7F">
        <w:rPr>
          <w:color w:val="000000" w:themeColor="text1"/>
          <w:u w:color="000000" w:themeColor="text1"/>
        </w:rPr>
        <w:t>1</w:t>
      </w:r>
      <w:r w:rsidRPr="008173B7">
        <w:rPr>
          <w:color w:val="000000" w:themeColor="text1"/>
          <w:u w:color="000000" w:themeColor="text1"/>
        </w:rPr>
        <w:t>0, CODE OF LAWS OF SOUTH CAROLINA, 1976, RELATING</w:t>
      </w:r>
      <w:r w:rsidR="00736A7F">
        <w:rPr>
          <w:color w:val="000000" w:themeColor="text1"/>
          <w:u w:color="000000" w:themeColor="text1"/>
        </w:rPr>
        <w:t xml:space="preserve"> TO </w:t>
      </w:r>
      <w:r w:rsidRPr="008173B7">
        <w:rPr>
          <w:color w:val="000000" w:themeColor="text1"/>
          <w:u w:color="000000" w:themeColor="text1"/>
        </w:rPr>
        <w:t>THE DEED RECORDING FEE, SO AS TO PROVIDE TH</w:t>
      </w:r>
      <w:r w:rsidR="00736A7F">
        <w:rPr>
          <w:color w:val="000000" w:themeColor="text1"/>
          <w:u w:color="000000" w:themeColor="text1"/>
        </w:rPr>
        <w:t xml:space="preserve">AT THE FEE MAY NOT EXCEED THREE THOUSAND </w:t>
      </w:r>
      <w:r w:rsidRPr="008173B7">
        <w:rPr>
          <w:color w:val="000000" w:themeColor="text1"/>
          <w:u w:color="000000" w:themeColor="text1"/>
        </w:rPr>
        <w:t>FIVE</w:t>
      </w:r>
      <w:r w:rsidR="00736A7F">
        <w:rPr>
          <w:color w:val="000000" w:themeColor="text1"/>
          <w:u w:color="000000" w:themeColor="text1"/>
        </w:rPr>
        <w:t xml:space="preserve"> HUNDRED</w:t>
      </w:r>
      <w:r w:rsidRPr="008173B7">
        <w:rPr>
          <w:color w:val="000000" w:themeColor="text1"/>
          <w:u w:color="000000" w:themeColor="text1"/>
        </w:rPr>
        <w:t xml:space="preserve"> DOLLARS FOR ANY SINGLE </w:t>
      </w:r>
      <w:r w:rsidR="00736A7F">
        <w:rPr>
          <w:color w:val="000000" w:themeColor="text1"/>
          <w:u w:color="000000" w:themeColor="text1"/>
        </w:rPr>
        <w:t xml:space="preserve">RESIDENTIAL </w:t>
      </w:r>
      <w:r w:rsidRPr="008173B7">
        <w:rPr>
          <w:color w:val="000000" w:themeColor="text1"/>
          <w:u w:color="000000" w:themeColor="text1"/>
        </w:rPr>
        <w:t>DEED.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6BB3" w:rsidRDefault="00FE6B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6BB3" w:rsidRDefault="00FE6B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7EA" w:rsidRPr="008173B7" w:rsidRDefault="009C67EA" w:rsidP="009C6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73B7">
        <w:rPr>
          <w:color w:val="000000" w:themeColor="text1"/>
          <w:u w:color="000000" w:themeColor="text1"/>
        </w:rPr>
        <w:t>SECTION</w:t>
      </w:r>
      <w:r w:rsidRPr="008173B7">
        <w:rPr>
          <w:color w:val="000000" w:themeColor="text1"/>
          <w:u w:color="000000" w:themeColor="text1"/>
        </w:rPr>
        <w:tab/>
        <w:t>1.</w:t>
      </w:r>
      <w:r w:rsidRPr="008173B7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8173B7">
        <w:rPr>
          <w:color w:val="000000" w:themeColor="text1"/>
          <w:u w:color="000000" w:themeColor="text1"/>
        </w:rPr>
        <w:t>24</w:t>
      </w:r>
      <w:r>
        <w:rPr>
          <w:color w:val="000000" w:themeColor="text1"/>
          <w:u w:color="000000" w:themeColor="text1"/>
        </w:rPr>
        <w:noBreakHyphen/>
      </w:r>
      <w:r w:rsidR="00736A7F">
        <w:rPr>
          <w:color w:val="000000" w:themeColor="text1"/>
          <w:u w:color="000000" w:themeColor="text1"/>
        </w:rPr>
        <w:t>1</w:t>
      </w:r>
      <w:r w:rsidRPr="008173B7">
        <w:rPr>
          <w:color w:val="000000" w:themeColor="text1"/>
          <w:u w:color="000000" w:themeColor="text1"/>
        </w:rPr>
        <w:t>0 of the 1976 Code is amended by adding an appropriately lettered subsection</w:t>
      </w:r>
      <w:r w:rsidR="001957C9">
        <w:rPr>
          <w:color w:val="000000" w:themeColor="text1"/>
          <w:u w:color="000000" w:themeColor="text1"/>
        </w:rPr>
        <w:t xml:space="preserve"> at the end</w:t>
      </w:r>
      <w:r w:rsidRPr="008173B7">
        <w:rPr>
          <w:color w:val="000000" w:themeColor="text1"/>
          <w:u w:color="000000" w:themeColor="text1"/>
        </w:rPr>
        <w:t xml:space="preserve"> to read:</w:t>
      </w:r>
    </w:p>
    <w:p w:rsidR="009C67EA" w:rsidRPr="008173B7" w:rsidRDefault="009C67EA" w:rsidP="009C6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7EA" w:rsidRPr="008173B7" w:rsidRDefault="009C67EA" w:rsidP="009C6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73B7">
        <w:rPr>
          <w:color w:val="000000" w:themeColor="text1"/>
          <w:u w:color="000000" w:themeColor="text1"/>
        </w:rPr>
        <w:tab/>
        <w:t>“(  )</w:t>
      </w:r>
      <w:r w:rsidRPr="008173B7">
        <w:rPr>
          <w:color w:val="000000" w:themeColor="text1"/>
          <w:u w:color="000000" w:themeColor="text1"/>
        </w:rPr>
        <w:tab/>
        <w:t xml:space="preserve">Notwithstanding any other provision of this </w:t>
      </w:r>
      <w:r w:rsidR="00736A7F">
        <w:rPr>
          <w:color w:val="000000" w:themeColor="text1"/>
          <w:u w:color="000000" w:themeColor="text1"/>
        </w:rPr>
        <w:t>chapter</w:t>
      </w:r>
      <w:r w:rsidRPr="008173B7">
        <w:rPr>
          <w:color w:val="000000" w:themeColor="text1"/>
          <w:u w:color="000000" w:themeColor="text1"/>
        </w:rPr>
        <w:t>, the fee imposed by th</w:t>
      </w:r>
      <w:r w:rsidR="00736A7F">
        <w:rPr>
          <w:color w:val="000000" w:themeColor="text1"/>
          <w:u w:color="000000" w:themeColor="text1"/>
        </w:rPr>
        <w:t xml:space="preserve">is chapter may not exceed three thousand five hundred </w:t>
      </w:r>
      <w:r>
        <w:rPr>
          <w:color w:val="000000" w:themeColor="text1"/>
          <w:u w:color="000000" w:themeColor="text1"/>
        </w:rPr>
        <w:t>dollars for any single deed</w:t>
      </w:r>
      <w:r w:rsidR="00736A7F">
        <w:rPr>
          <w:color w:val="000000" w:themeColor="text1"/>
          <w:u w:color="000000" w:themeColor="text1"/>
        </w:rPr>
        <w:t xml:space="preserve"> for residential realty</w:t>
      </w:r>
      <w:r>
        <w:rPr>
          <w:color w:val="000000" w:themeColor="text1"/>
          <w:u w:color="000000" w:themeColor="text1"/>
        </w:rPr>
        <w:t>.</w:t>
      </w:r>
      <w:r w:rsidRPr="008173B7">
        <w:rPr>
          <w:color w:val="000000" w:themeColor="text1"/>
          <w:u w:color="000000" w:themeColor="text1"/>
        </w:rPr>
        <w:t>”</w:t>
      </w:r>
    </w:p>
    <w:p w:rsidR="009C67EA" w:rsidRPr="008173B7" w:rsidRDefault="009C67EA" w:rsidP="009C6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BB3" w:rsidRDefault="009C67EA" w:rsidP="009C6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73B7">
        <w:rPr>
          <w:color w:val="000000" w:themeColor="text1"/>
          <w:u w:color="000000" w:themeColor="text1"/>
        </w:rPr>
        <w:t>SECTION</w:t>
      </w:r>
      <w:r w:rsidRPr="008173B7">
        <w:rPr>
          <w:color w:val="000000" w:themeColor="text1"/>
          <w:u w:color="000000" w:themeColor="text1"/>
        </w:rPr>
        <w:tab/>
        <w:t>2.</w:t>
      </w:r>
      <w:r w:rsidRPr="008173B7">
        <w:rPr>
          <w:color w:val="000000" w:themeColor="text1"/>
          <w:u w:color="000000" w:themeColor="text1"/>
        </w:rPr>
        <w:tab/>
        <w:t>This act takes effect July 1, 2022.</w:t>
      </w:r>
    </w:p>
    <w:p w:rsidR="0059663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D4C24" w:rsidRDefault="001D4C24" w:rsidP="001D4C24">
      <w:pPr>
        <w:suppressAutoHyphens/>
      </w:pPr>
    </w:p>
    <w:sectPr w:rsidR="001D4C24" w:rsidSect="001D4C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BB3" w:rsidRDefault="00FE6BB3" w:rsidP="009F0C77">
      <w:r>
        <w:separator/>
      </w:r>
    </w:p>
  </w:endnote>
  <w:endnote w:type="continuationSeparator" w:id="0">
    <w:p w:rsidR="00FE6BB3" w:rsidRDefault="00FE6B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ED5D3C-F923-4162-83FD-73FE65E6EB7F}"/>
    <w:embedBold r:id="rId2" w:fontKey="{5DDD50DB-76C3-4C0D-AA8F-BD3A078F31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6BC9507-9EC2-4403-B2A3-153610C39E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180733-0717-4611-9842-CF8D5955C9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633" w:rsidRPr="001D4C24" w:rsidRDefault="001D4C24" w:rsidP="001D4C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BB3" w:rsidRDefault="00FE6BB3" w:rsidP="009F0C77">
      <w:r>
        <w:separator/>
      </w:r>
    </w:p>
  </w:footnote>
  <w:footnote w:type="continuationSeparator" w:id="0">
    <w:p w:rsidR="00FE6BB3" w:rsidRDefault="00FE6B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6DG22"/>
    <w:docVar w:name="CoverBillType" w:val="b"/>
    <w:docVar w:name="DocPath" w:val="L:\Council\bills\NBD\11316DG22.DOCX"/>
    <w:docVar w:name="dvBillNumber" w:val="483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E6BB3"/>
    <w:rsid w:val="00011869"/>
    <w:rsid w:val="00015CD6"/>
    <w:rsid w:val="000E0100"/>
    <w:rsid w:val="000E088B"/>
    <w:rsid w:val="000E1785"/>
    <w:rsid w:val="000F40FA"/>
    <w:rsid w:val="001035F1"/>
    <w:rsid w:val="0010776B"/>
    <w:rsid w:val="00133E66"/>
    <w:rsid w:val="001435A3"/>
    <w:rsid w:val="00146ED3"/>
    <w:rsid w:val="00151044"/>
    <w:rsid w:val="001957C9"/>
    <w:rsid w:val="001D08F2"/>
    <w:rsid w:val="001D3A58"/>
    <w:rsid w:val="001D4C24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663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6A7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7EA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95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BB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D95E41-6695-4732-BBB8-E5BC75D5E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D8E05-3ED6-4309-9CA6-92A1A891B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546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4835 Text of Previous Version (Jan. 20, 2022) - South Carolina Legislature Online</dc:title>
  <dc:creator>Niki Downey</dc:creator>
  <cp:lastModifiedBy>S Wilson</cp:lastModifiedBy>
  <cp:revision>2</cp:revision>
  <dcterms:created xsi:type="dcterms:W3CDTF">2022-01-20T16:36:00Z</dcterms:created>
  <dcterms:modified xsi:type="dcterms:W3CDTF">2022-01-20T16:36:00Z</dcterms:modified>
</cp:coreProperties>
</file>