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BC5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2022</w:t>
      </w: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4B1" w:rsidRPr="002E74B1" w:rsidRDefault="002E74B1" w:rsidP="002E74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4889</w:t>
      </w: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1095D">
        <w:t>Rep. Bannister</w:t>
      </w: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4B1" w:rsidRDefault="002E74B1" w:rsidP="002065E3">
      <w:pPr>
        <w:tabs>
          <w:tab w:val="right" w:pos="5933"/>
        </w:tabs>
        <w:suppressAutoHyphens/>
      </w:pPr>
      <w:r>
        <w:t>S. Printed 4/28/22--S.</w:t>
      </w:r>
      <w:r w:rsidR="002065E3">
        <w:tab/>
        <w:t>[SEC 4/29/22 11:28 AM]</w:t>
      </w: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30, 2022.</w:t>
      </w:r>
    </w:p>
    <w:p w:rsidR="002E74B1" w:rsidRP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4B1" w:rsidRP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LABOR, COMMERCE AND INDUSTRY</w:t>
      </w: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4889) to amend the Code of Laws of South Carolina, 1976, by adding Section 40</w:t>
      </w:r>
      <w:r>
        <w:noBreakHyphen/>
        <w:t>79</w:t>
      </w:r>
      <w:r>
        <w:noBreakHyphen/>
        <w:t xml:space="preserve">215 so as to prohibit an alarm business or </w:t>
      </w:r>
      <w:r w:rsidR="002065E3">
        <w:t>contractor from being fined for</w:t>
      </w:r>
      <w:r>
        <w:t>, etc., respectfully</w:t>
      </w:r>
    </w:p>
    <w:p w:rsidR="002E74B1" w:rsidRP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Bill out of committee without report.</w:t>
      </w: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E74B1" w:rsidSect="00557BC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4DEE" w:rsidRDefault="00B84DEE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231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06E8F">
        <w:rPr>
          <w:color w:val="000000" w:themeColor="text1"/>
          <w:u w:color="000000" w:themeColor="text1"/>
        </w:rPr>
        <w:t>TO AMEND THE CODE OF LAWS OF SOUTH CAROLINA, 1976</w:t>
      </w:r>
      <w:r>
        <w:rPr>
          <w:color w:val="000000" w:themeColor="text1"/>
          <w:u w:color="000000" w:themeColor="text1"/>
        </w:rPr>
        <w:t>,</w:t>
      </w:r>
      <w:r w:rsidRPr="00406E8F">
        <w:rPr>
          <w:color w:val="000000" w:themeColor="text1"/>
          <w:u w:color="000000" w:themeColor="text1"/>
        </w:rPr>
        <w:t xml:space="preserve"> BY ADDING 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215 SO AS TO PROHIBIT AN ALARM BUSINESS OR CONTRACTOR FROM BEING FINED FOR A FALSE ALARM NOT ATTRIBUTED TO IMPROPER INSTALLATION, DEFECTIVE EQUIPMENT, OR OPERATIONAL ERROR BY THE ALARM BUSINESS OR CONTRACTOR.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Chapter 79, Title 40 of the 1976 Code is amended by adding:</w:t>
      </w: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“Section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215.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An alarm business or contractor as defined in this chapter must not be fined or assessed a civil penalty for false alarms which are not attributed to improper installation, defective equipment, or operational error by the alarm business contractor.”</w:t>
      </w:r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3425">
        <w:t>2</w:t>
      </w:r>
      <w:r>
        <w:t>.</w:t>
      </w:r>
      <w:r>
        <w:tab/>
        <w:t>This act takes effect upon approval by the Governor.</w:t>
      </w:r>
    </w:p>
    <w:p w:rsidR="00C445DA" w:rsidRDefault="00767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193D" w:rsidRDefault="0078193D" w:rsidP="0078193D">
      <w:pPr>
        <w:suppressAutoHyphens/>
      </w:pPr>
    </w:p>
    <w:sectPr w:rsidR="0078193D" w:rsidSect="00557BC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31B" w:rsidRDefault="00A7231B" w:rsidP="009F0C77">
      <w:r>
        <w:separator/>
      </w:r>
    </w:p>
  </w:endnote>
  <w:endnote w:type="continuationSeparator" w:id="0">
    <w:p w:rsidR="00A7231B" w:rsidRDefault="00A723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A1296C-AEE0-4C03-A848-4E554137D91C}"/>
    <w:embedBold r:id="rId2" w:fontKey="{4023074B-8927-4379-B5E3-8DCE040031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670FF0-1D21-46DF-B3AE-74704D4964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F760AA-4EB7-4DC1-975E-F235A8A7AC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36B5D7-F177-4612-BA83-493A66E74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5DA" w:rsidRPr="00B84DEE" w:rsidRDefault="00B84DEE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</w:t>
    </w:r>
    <w:r w:rsidR="00557BC5">
      <w:t>-</w:t>
    </w:r>
    <w:r w:rsidR="00557BC5">
      <w:fldChar w:fldCharType="begin"/>
    </w:r>
    <w:r w:rsidR="00557BC5">
      <w:instrText xml:space="preserve"> PAGE  \* MERGEFORMAT </w:instrText>
    </w:r>
    <w:r w:rsidR="00557BC5">
      <w:fldChar w:fldCharType="separate"/>
    </w:r>
    <w:r w:rsidR="002065E3">
      <w:rPr>
        <w:noProof/>
      </w:rPr>
      <w:t>1</w:t>
    </w:r>
    <w:r w:rsidR="00557BC5">
      <w:fldChar w:fldCharType="end"/>
    </w:r>
    <w:r w:rsidR="00557BC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BC5" w:rsidRPr="00B84DEE" w:rsidRDefault="00557BC5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19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31B" w:rsidRDefault="00A7231B" w:rsidP="009F0C77">
      <w:r>
        <w:separator/>
      </w:r>
    </w:p>
  </w:footnote>
  <w:footnote w:type="continuationSeparator" w:id="0">
    <w:p w:rsidR="00A7231B" w:rsidRDefault="00A723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2PH22"/>
    <w:docVar w:name="CoverBillType" w:val="b"/>
    <w:docVar w:name="DocPath" w:val="L:\Council\bills\JN\3502PH22.DOCX"/>
    <w:docVar w:name="dvBillNumber" w:val="48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723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5E3"/>
    <w:rsid w:val="002321B6"/>
    <w:rsid w:val="00232912"/>
    <w:rsid w:val="00250967"/>
    <w:rsid w:val="002543C8"/>
    <w:rsid w:val="0025541D"/>
    <w:rsid w:val="00284AAE"/>
    <w:rsid w:val="002E5912"/>
    <w:rsid w:val="002E74B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BB0"/>
    <w:rsid w:val="00556EBF"/>
    <w:rsid w:val="00557BC5"/>
    <w:rsid w:val="00577C6C"/>
    <w:rsid w:val="005A62FE"/>
    <w:rsid w:val="005B51C3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7FC1"/>
    <w:rsid w:val="0078193D"/>
    <w:rsid w:val="0078342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31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DEE"/>
    <w:rsid w:val="00BE3C22"/>
    <w:rsid w:val="00C0345E"/>
    <w:rsid w:val="00C21ABE"/>
    <w:rsid w:val="00C31C95"/>
    <w:rsid w:val="00C3483A"/>
    <w:rsid w:val="00C445DA"/>
    <w:rsid w:val="00C74E9D"/>
    <w:rsid w:val="00C826DD"/>
    <w:rsid w:val="00C82FD3"/>
    <w:rsid w:val="00C92819"/>
    <w:rsid w:val="00CC6B7B"/>
    <w:rsid w:val="00CD2089"/>
    <w:rsid w:val="00D73A67"/>
    <w:rsid w:val="00D970A9"/>
    <w:rsid w:val="00DC6B1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AC828"/>
  <w15:docId w15:val="{0635AEFB-F9C0-4851-9498-0E69257F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5162F-11EF-45B0-998C-9F854C112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1041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4889 Text of Previous Version (Apr. 29, 2022) - South Carolina Legislature Online</dc:title>
  <dc:creator>Julie Newboult</dc:creator>
  <cp:lastModifiedBy>Danny Crook</cp:lastModifiedBy>
  <cp:revision>2</cp:revision>
  <cp:lastPrinted>2022-01-26T14:39:00Z</cp:lastPrinted>
  <dcterms:created xsi:type="dcterms:W3CDTF">2022-04-29T15:29:00Z</dcterms:created>
  <dcterms:modified xsi:type="dcterms:W3CDTF">2022-04-29T15:29:00Z</dcterms:modified>
</cp:coreProperties>
</file>