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092" w:rsidRDefault="00A570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7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52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79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7B31B7">
        <w:rPr>
          <w:color w:val="000000" w:themeColor="text1"/>
          <w:u w:color="000000" w:themeColor="text1"/>
        </w:rPr>
        <w:t xml:space="preserve">PROVIDE THAT THE STAFF SERVING THE MEMBERS OF THE HOUSE OF REPRESENTATIVES IS NOT REQUIRED </w:t>
      </w:r>
      <w:r>
        <w:rPr>
          <w:color w:val="000000" w:themeColor="text1"/>
          <w:u w:color="000000" w:themeColor="text1"/>
        </w:rPr>
        <w:t>TO WORK ON GOOD FRIDAY, APRIL 15, 2022.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52F5" w:rsidRDefault="00F7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52F5" w:rsidRDefault="00F7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947" w:rsidRDefault="00F752F5" w:rsidP="00C4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47947">
        <w:t xml:space="preserve"> </w:t>
      </w:r>
      <w:r w:rsidR="00C47947" w:rsidRPr="007B31B7">
        <w:rPr>
          <w:color w:val="000000" w:themeColor="text1"/>
          <w:u w:color="000000" w:themeColor="text1"/>
        </w:rPr>
        <w:t>the staff serving the members of the House of Representatives is not required to work</w:t>
      </w:r>
      <w:r w:rsidR="00C47947">
        <w:rPr>
          <w:color w:val="000000" w:themeColor="text1"/>
          <w:u w:color="000000" w:themeColor="text1"/>
        </w:rPr>
        <w:t xml:space="preserve"> on Good Friday, April 15, 2022.</w:t>
      </w:r>
    </w:p>
    <w:p w:rsidR="00227BA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7092" w:rsidRDefault="00A57092" w:rsidP="00A57092">
      <w:pPr>
        <w:suppressAutoHyphens/>
      </w:pPr>
    </w:p>
    <w:sectPr w:rsidR="00A57092" w:rsidSect="00A570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2F5" w:rsidRDefault="00F752F5" w:rsidP="009F0C77">
      <w:r>
        <w:separator/>
      </w:r>
    </w:p>
  </w:endnote>
  <w:endnote w:type="continuationSeparator" w:id="0">
    <w:p w:rsidR="00F752F5" w:rsidRDefault="00F752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1E9F30-826F-4F0D-9589-CD3FEB9D41D2}"/>
    <w:embedBold r:id="rId2" w:fontKey="{1C4B3F26-5516-461B-AAEB-FD0420EF80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8FF0EDD-C4EE-4E84-AEF1-12357A15C7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28332D-7733-4076-8A61-7594101165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BA5" w:rsidRPr="00A57092" w:rsidRDefault="00A57092" w:rsidP="00A570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2F5" w:rsidRDefault="00F752F5" w:rsidP="009F0C77">
      <w:r>
        <w:separator/>
      </w:r>
    </w:p>
  </w:footnote>
  <w:footnote w:type="continuationSeparator" w:id="0">
    <w:p w:rsidR="00F752F5" w:rsidRDefault="00F752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541AHB22"/>
    <w:docVar w:name="CoverBillType" w:val="r"/>
    <w:docVar w:name="DocPath" w:val="L:\Council\bills\BH\7541AHB22.DOCX"/>
    <w:docVar w:name="dvBillNumber" w:val="492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752F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7BA5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379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09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7947"/>
    <w:rsid w:val="00C74E9D"/>
    <w:rsid w:val="00C826DD"/>
    <w:rsid w:val="00C82FD3"/>
    <w:rsid w:val="00C92819"/>
    <w:rsid w:val="00CA3A4B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2F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98BC2D-EEBF-47F2-8681-93019829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26061-55C5-4E17-A795-CF36E295B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277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4924 Text of Previous Version (Feb. 8, 2022) - South Carolina Legislature Online</dc:title>
  <dc:creator>Bonnie Huth</dc:creator>
  <cp:lastModifiedBy>S Wilson</cp:lastModifiedBy>
  <cp:revision>2</cp:revision>
  <dcterms:created xsi:type="dcterms:W3CDTF">2022-02-08T19:48:00Z</dcterms:created>
  <dcterms:modified xsi:type="dcterms:W3CDTF">2022-02-08T19:48:00Z</dcterms:modified>
</cp:coreProperties>
</file>