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6F3A" w:rsidRDefault="00616F3A" w:rsidP="00D13A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D13A72" w:rsidRDefault="00D13A72" w:rsidP="00D13A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3A72" w:rsidRDefault="00D13A72" w:rsidP="00D13A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3A72" w:rsidRDefault="00D13A72" w:rsidP="00D13A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3A72" w:rsidRDefault="00D13A72" w:rsidP="00D13A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3A72" w:rsidRDefault="00D13A72" w:rsidP="00D13A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3A72" w:rsidRDefault="00D13A72" w:rsidP="00D13A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16F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B4A69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E39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DC1B27">
        <w:rPr>
          <w:color w:val="000000" w:themeColor="text1"/>
          <w:u w:color="000000" w:themeColor="text1"/>
        </w:rPr>
        <w:t>TO AMEND THE CODE OF LAWS OF SOUTH CAROLINA, 1976, BY ADDING SECTION 44</w:t>
      </w:r>
      <w:r w:rsidR="00A50446">
        <w:rPr>
          <w:color w:val="000000" w:themeColor="text1"/>
          <w:u w:color="000000" w:themeColor="text1"/>
        </w:rPr>
        <w:noBreakHyphen/>
      </w:r>
      <w:r w:rsidRPr="00DC1B27">
        <w:rPr>
          <w:color w:val="000000" w:themeColor="text1"/>
          <w:u w:color="000000" w:themeColor="text1"/>
        </w:rPr>
        <w:t>29</w:t>
      </w:r>
      <w:r w:rsidR="00A50446">
        <w:rPr>
          <w:color w:val="000000" w:themeColor="text1"/>
          <w:u w:color="000000" w:themeColor="text1"/>
        </w:rPr>
        <w:noBreakHyphen/>
      </w:r>
      <w:r w:rsidRPr="00DC1B27">
        <w:rPr>
          <w:color w:val="000000" w:themeColor="text1"/>
          <w:u w:color="000000" w:themeColor="text1"/>
        </w:rPr>
        <w:t>45 SO AS TO REQUIRE VACCINE ADMINISTRATORS TO OBTAIN WRITTEN INFORMED CONSENT BEFORE ADMINISTERING A COVID</w:t>
      </w:r>
      <w:r w:rsidR="00A50446">
        <w:rPr>
          <w:color w:val="000000" w:themeColor="text1"/>
          <w:u w:color="000000" w:themeColor="text1"/>
        </w:rPr>
        <w:noBreakHyphen/>
      </w:r>
      <w:r w:rsidRPr="00DC1B27">
        <w:rPr>
          <w:color w:val="000000" w:themeColor="text1"/>
          <w:u w:color="000000" w:themeColor="text1"/>
        </w:rPr>
        <w:t>19 VACCINATION TO A PERSON; AND TO PROVIDE FOR THE APPROPRIATION OF RELATED FUNDING.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B4A69" w:rsidRDefault="003B4A6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B4A69" w:rsidRDefault="003B4A6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3937" w:rsidRPr="00DC1B27" w:rsidRDefault="003B4A69" w:rsidP="000E39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0E3937" w:rsidRPr="00DC1B27">
        <w:rPr>
          <w:color w:val="000000" w:themeColor="text1"/>
          <w:u w:color="000000" w:themeColor="text1"/>
        </w:rPr>
        <w:t>Chapter 29, Title 44 of the 1976 Code is amended by adding:</w:t>
      </w:r>
    </w:p>
    <w:p w:rsidR="000E3937" w:rsidRPr="00DC1B27" w:rsidRDefault="000E3937" w:rsidP="000E39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4A69" w:rsidRDefault="000E3937" w:rsidP="000E39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</w:r>
      <w:r w:rsidRPr="00DC1B27">
        <w:rPr>
          <w:color w:val="000000" w:themeColor="text1"/>
          <w:u w:color="000000" w:themeColor="text1"/>
        </w:rPr>
        <w:t>“Section 44</w:t>
      </w:r>
      <w:r w:rsidR="00A50446">
        <w:rPr>
          <w:color w:val="000000" w:themeColor="text1"/>
          <w:u w:color="000000" w:themeColor="text1"/>
        </w:rPr>
        <w:noBreakHyphen/>
      </w:r>
      <w:r w:rsidRPr="00DC1B27">
        <w:rPr>
          <w:color w:val="000000" w:themeColor="text1"/>
          <w:u w:color="000000" w:themeColor="text1"/>
        </w:rPr>
        <w:t>29</w:t>
      </w:r>
      <w:r w:rsidR="00A5044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45.</w:t>
      </w:r>
      <w:r>
        <w:rPr>
          <w:color w:val="000000" w:themeColor="text1"/>
          <w:u w:color="000000" w:themeColor="text1"/>
        </w:rPr>
        <w:tab/>
      </w:r>
      <w:r w:rsidRPr="00DC1B27">
        <w:rPr>
          <w:color w:val="000000" w:themeColor="text1"/>
          <w:u w:color="000000" w:themeColor="text1"/>
        </w:rPr>
        <w:t>Any COVID</w:t>
      </w:r>
      <w:r w:rsidR="00A50446">
        <w:rPr>
          <w:color w:val="000000" w:themeColor="text1"/>
          <w:u w:color="000000" w:themeColor="text1"/>
        </w:rPr>
        <w:noBreakHyphen/>
      </w:r>
      <w:r w:rsidRPr="00DC1B27">
        <w:rPr>
          <w:color w:val="000000" w:themeColor="text1"/>
          <w:u w:color="000000" w:themeColor="text1"/>
        </w:rPr>
        <w:t>19 vaccination administrator in the State of South Carolina must obtain written informed consent before administering a COVID</w:t>
      </w:r>
      <w:r w:rsidR="00A50446">
        <w:rPr>
          <w:color w:val="000000" w:themeColor="text1"/>
          <w:u w:color="000000" w:themeColor="text1"/>
        </w:rPr>
        <w:noBreakHyphen/>
      </w:r>
      <w:r w:rsidRPr="00DC1B27">
        <w:rPr>
          <w:color w:val="000000" w:themeColor="text1"/>
          <w:u w:color="000000" w:themeColor="text1"/>
        </w:rPr>
        <w:t>19 vaccination to a person. The department shall develop a template to be used statewide by COVID</w:t>
      </w:r>
      <w:r w:rsidR="00A50446">
        <w:rPr>
          <w:color w:val="000000" w:themeColor="text1"/>
          <w:u w:color="000000" w:themeColor="text1"/>
        </w:rPr>
        <w:noBreakHyphen/>
      </w:r>
      <w:r w:rsidRPr="00DC1B27">
        <w:rPr>
          <w:color w:val="000000" w:themeColor="text1"/>
          <w:u w:color="000000" w:themeColor="text1"/>
        </w:rPr>
        <w:t>19 vaccination administrators when obtaining written informed consent that lists all potential side effects and contraindications of a COVID</w:t>
      </w:r>
      <w:r w:rsidR="00A50446">
        <w:rPr>
          <w:color w:val="000000" w:themeColor="text1"/>
          <w:u w:color="000000" w:themeColor="text1"/>
        </w:rPr>
        <w:noBreakHyphen/>
      </w:r>
      <w:r w:rsidRPr="00DC1B27">
        <w:rPr>
          <w:color w:val="000000" w:themeColor="text1"/>
          <w:u w:color="000000" w:themeColor="text1"/>
        </w:rPr>
        <w:t>19 vaccination. The General Assemb</w:t>
      </w:r>
      <w:r w:rsidR="00C72010">
        <w:rPr>
          <w:color w:val="000000" w:themeColor="text1"/>
          <w:u w:color="000000" w:themeColor="text1"/>
        </w:rPr>
        <w:t>ly shall appropriate fifty</w:t>
      </w:r>
      <w:r w:rsidRPr="00DC1B27">
        <w:rPr>
          <w:color w:val="000000" w:themeColor="text1"/>
          <w:u w:color="000000" w:themeColor="text1"/>
        </w:rPr>
        <w:t xml:space="preserve"> thousand dollars to the department for the costs associated with developing and distributing the template.</w:t>
      </w:r>
      <w:r>
        <w:rPr>
          <w:color w:val="000000" w:themeColor="text1"/>
          <w:u w:color="000000" w:themeColor="text1"/>
        </w:rPr>
        <w:t>”</w:t>
      </w:r>
    </w:p>
    <w:p w:rsidR="003B4A69" w:rsidRDefault="003B4A6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4A69" w:rsidRDefault="003B4A6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E3937">
        <w:t>2</w:t>
      </w:r>
      <w:r>
        <w:t>.</w:t>
      </w:r>
      <w:r>
        <w:tab/>
        <w:t>This act takes effect upon approval by the Governor.</w:t>
      </w:r>
    </w:p>
    <w:p w:rsidR="00A3788F" w:rsidRDefault="00A5044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16F3A" w:rsidRDefault="00616F3A" w:rsidP="00616F3A">
      <w:pPr>
        <w:suppressAutoHyphens/>
      </w:pPr>
    </w:p>
    <w:sectPr w:rsidR="00616F3A" w:rsidSect="00616F3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4A69" w:rsidRDefault="003B4A69" w:rsidP="009F0C77">
      <w:r>
        <w:separator/>
      </w:r>
    </w:p>
  </w:endnote>
  <w:endnote w:type="continuationSeparator" w:id="0">
    <w:p w:rsidR="003B4A69" w:rsidRDefault="003B4A6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282084D-1C94-4F16-AC35-7E6448890EDF}"/>
    <w:embedBold r:id="rId2" w:fontKey="{C13915DD-0393-421C-8690-AEDA0D93A61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B15EFB0-FFC7-4BCD-8E56-3C2ACC6A2E6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1864192-90A6-4DF2-8D7E-9AEC297A8FB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788F" w:rsidRPr="00616F3A" w:rsidRDefault="00616F3A" w:rsidP="00616F3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[4942]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4A69" w:rsidRDefault="003B4A69" w:rsidP="009F0C77">
      <w:r>
        <w:separator/>
      </w:r>
    </w:p>
  </w:footnote>
  <w:footnote w:type="continuationSeparator" w:id="0">
    <w:p w:rsidR="003B4A69" w:rsidRDefault="003B4A6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147VR22"/>
    <w:docVar w:name="CoverBillType" w:val="b"/>
    <w:docVar w:name="DocPath" w:val="L:\Council\bills\CC\16147VR22.DOCX"/>
    <w:docVar w:name="dvBillNumber" w:val="4942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3B4A69"/>
    <w:rsid w:val="00011869"/>
    <w:rsid w:val="00015CD6"/>
    <w:rsid w:val="000E0100"/>
    <w:rsid w:val="000E1785"/>
    <w:rsid w:val="000E3937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17410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B4A69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16F3A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3788F"/>
    <w:rsid w:val="00A41684"/>
    <w:rsid w:val="00A50446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2010"/>
    <w:rsid w:val="00C74E9D"/>
    <w:rsid w:val="00C826DD"/>
    <w:rsid w:val="00C82FD3"/>
    <w:rsid w:val="00C92819"/>
    <w:rsid w:val="00CC6B7B"/>
    <w:rsid w:val="00CD2089"/>
    <w:rsid w:val="00D13A72"/>
    <w:rsid w:val="00D73A67"/>
    <w:rsid w:val="00D970A9"/>
    <w:rsid w:val="00DD5DA4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3FEBE78-2506-4BE5-A6B0-E4D573C3B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0552ED-562B-41B3-AD39-219FA27C95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161</Words>
  <Characters>893</Characters>
  <Application>Microsoft Office Word</Application>
  <DocSecurity>0</DocSecurity>
  <Lines>36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4942 Text of Previous Version (Feb. 8, 2022) - South Carolina Legislature Online</dc:title>
  <dc:creator>Chris Charlton</dc:creator>
  <cp:lastModifiedBy>S Wilson</cp:lastModifiedBy>
  <cp:revision>2</cp:revision>
  <cp:lastPrinted>2022-02-07T16:46:00Z</cp:lastPrinted>
  <dcterms:created xsi:type="dcterms:W3CDTF">2022-02-08T20:00:00Z</dcterms:created>
  <dcterms:modified xsi:type="dcterms:W3CDTF">2022-02-08T20:00:00Z</dcterms:modified>
</cp:coreProperties>
</file>