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2A95" w:rsidRDefault="00EB2A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B2A95" w:rsidRPr="00EB2A95" w:rsidRDefault="00EB2A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B2A95" w:rsidRDefault="00EB2A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A95" w:rsidRDefault="00EB2A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EB2A95" w:rsidRDefault="00EB2A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24, 2022</w:t>
      </w:r>
    </w:p>
    <w:p w:rsidR="00EB2A95" w:rsidRDefault="00EB2A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A95" w:rsidRPr="00EB2A95" w:rsidRDefault="00EB2A95" w:rsidP="00EB2A95">
      <w:pPr>
        <w:tabs>
          <w:tab w:val="right" w:pos="5933"/>
        </w:tabs>
        <w:suppressAutoHyphens/>
      </w:pPr>
      <w:r>
        <w:tab/>
      </w:r>
      <w:r>
        <w:rPr>
          <w:b/>
          <w:sz w:val="36"/>
        </w:rPr>
        <w:t>H. 4997</w:t>
      </w:r>
    </w:p>
    <w:p w:rsidR="00EB2A95" w:rsidRDefault="00EB2A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A95" w:rsidRDefault="00EB2A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1A2CF3">
        <w:t>Reps. Herbkersman, West, B. Cox, Rutherford, W. Newton, Wooten, Caskey, Huggins and Ballentine</w:t>
      </w:r>
    </w:p>
    <w:p w:rsidR="00EB2A95" w:rsidRDefault="00EB2A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A95" w:rsidRDefault="00EB2A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2/24/22--H.</w:t>
      </w:r>
    </w:p>
    <w:p w:rsidR="00EB2A95" w:rsidRDefault="00EB2A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17, 2022.</w:t>
      </w:r>
    </w:p>
    <w:p w:rsidR="00EB2A95" w:rsidRPr="00EB2A95" w:rsidRDefault="00EB2A95" w:rsidP="00EB2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B2A95" w:rsidRDefault="00EB2A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A95" w:rsidRDefault="00EB2A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B2A95" w:rsidSect="00EB2A9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C77E3" w:rsidRDefault="002C77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7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70A6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A4D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AF530A">
        <w:rPr>
          <w:color w:val="000000" w:themeColor="text1"/>
          <w:u w:color="000000" w:themeColor="text1"/>
        </w:rPr>
        <w:t>TO AMEND THE CODE OF LAWS OF SOUTH CAROLINA, 1976, TO TRANSFER FROM THE SOUTH CAROLINA MENTAL HEALTH COMMISSION THE AUTHORITY AND RESPONSIBILITY FOR ESTABLISHING VETERANS NURSING HOMES AND TO DEVOLVE THOSE SAME DUTIES, RESPONSIBILITIES, AND FUNCTIONS UPON THE DEPARTMENT OF VETERANS</w:t>
      </w:r>
      <w:r w:rsidR="00E03686">
        <w:rPr>
          <w:color w:val="000000" w:themeColor="text1"/>
          <w:u w:color="000000" w:themeColor="text1"/>
        </w:rPr>
        <w:t>’</w:t>
      </w:r>
      <w:r w:rsidRPr="00AF530A">
        <w:rPr>
          <w:color w:val="000000" w:themeColor="text1"/>
          <w:u w:color="000000" w:themeColor="text1"/>
        </w:rPr>
        <w:t xml:space="preserve"> AFFAIRS; BY ADDING ARTICLE 7 TO CHAPTER 11, TITLE 25 SO AS TO AUTHORIZE THE DEPARTMENT OF VETERANS</w:t>
      </w:r>
      <w:r w:rsidR="00E03686">
        <w:rPr>
          <w:color w:val="000000" w:themeColor="text1"/>
          <w:u w:color="000000" w:themeColor="text1"/>
        </w:rPr>
        <w:t>’</w:t>
      </w:r>
      <w:r w:rsidRPr="00AF530A">
        <w:rPr>
          <w:color w:val="000000" w:themeColor="text1"/>
          <w:u w:color="000000" w:themeColor="text1"/>
        </w:rPr>
        <w:t xml:space="preserve"> AFFAIRS TO ESTABLISH AND OPERATE VETERANS NURSING HOMES; TO AMEND SECTION 43</w:t>
      </w:r>
      <w:r w:rsidR="00E03686">
        <w:rPr>
          <w:color w:val="000000" w:themeColor="text1"/>
          <w:u w:color="000000" w:themeColor="text1"/>
        </w:rPr>
        <w:noBreakHyphen/>
      </w:r>
      <w:r w:rsidRPr="00AF530A">
        <w:rPr>
          <w:color w:val="000000" w:themeColor="text1"/>
          <w:u w:color="000000" w:themeColor="text1"/>
        </w:rPr>
        <w:t>35</w:t>
      </w:r>
      <w:r w:rsidR="00E03686">
        <w:rPr>
          <w:color w:val="000000" w:themeColor="text1"/>
          <w:u w:color="000000" w:themeColor="text1"/>
        </w:rPr>
        <w:noBreakHyphen/>
      </w:r>
      <w:r w:rsidRPr="00AF530A">
        <w:rPr>
          <w:color w:val="000000" w:themeColor="text1"/>
          <w:u w:color="000000" w:themeColor="text1"/>
        </w:rPr>
        <w:t>520, RELATING TO VULNERABLE ADULT FATALITY INVESTIGATIONS, SO AS TO MAKE CONFORMING CHANGES; AND TO REPEAL SECTIONS 44</w:t>
      </w:r>
      <w:r w:rsidR="00E03686">
        <w:rPr>
          <w:color w:val="000000" w:themeColor="text1"/>
          <w:u w:color="000000" w:themeColor="text1"/>
        </w:rPr>
        <w:noBreakHyphen/>
      </w:r>
      <w:r w:rsidRPr="00AF530A">
        <w:rPr>
          <w:color w:val="000000" w:themeColor="text1"/>
          <w:u w:color="000000" w:themeColor="text1"/>
        </w:rPr>
        <w:t>11</w:t>
      </w:r>
      <w:r w:rsidR="00E03686">
        <w:rPr>
          <w:color w:val="000000" w:themeColor="text1"/>
          <w:u w:color="000000" w:themeColor="text1"/>
        </w:rPr>
        <w:noBreakHyphen/>
      </w:r>
      <w:r w:rsidRPr="00AF530A">
        <w:rPr>
          <w:color w:val="000000" w:themeColor="text1"/>
          <w:u w:color="000000" w:themeColor="text1"/>
        </w:rPr>
        <w:t>30 AND 44</w:t>
      </w:r>
      <w:r w:rsidR="00E03686">
        <w:rPr>
          <w:color w:val="000000" w:themeColor="text1"/>
          <w:u w:color="000000" w:themeColor="text1"/>
        </w:rPr>
        <w:noBreakHyphen/>
      </w:r>
      <w:r w:rsidRPr="00AF530A">
        <w:rPr>
          <w:color w:val="000000" w:themeColor="text1"/>
          <w:u w:color="000000" w:themeColor="text1"/>
        </w:rPr>
        <w:t>11</w:t>
      </w:r>
      <w:r w:rsidR="00E03686">
        <w:rPr>
          <w:color w:val="000000" w:themeColor="text1"/>
          <w:u w:color="000000" w:themeColor="text1"/>
        </w:rPr>
        <w:noBreakHyphen/>
      </w:r>
      <w:r w:rsidRPr="00AF530A">
        <w:rPr>
          <w:color w:val="000000" w:themeColor="text1"/>
          <w:u w:color="000000" w:themeColor="text1"/>
        </w:rPr>
        <w:t>40 RELATING TO VETERANS NURSING HOMES ESTABLISHED BY THE SOUTH CAROLINA MENTAL HEALTH COMMISSION.</w:t>
      </w:r>
      <w:bookmarkStart w:id="4" w:name="titleend"/>
      <w:bookmarkEnd w:id="4"/>
      <w:bookmarkEnd w:id="1"/>
    </w:p>
    <w:p w:rsidR="001A4D23" w:rsidRDefault="001A4D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A6D" w:rsidRDefault="00270A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0A6D" w:rsidRDefault="00270A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D23" w:rsidRPr="00E44DF6" w:rsidRDefault="00270A6D" w:rsidP="001A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A4D23" w:rsidRPr="00E44DF6">
        <w:rPr>
          <w:color w:val="000000" w:themeColor="text1"/>
          <w:u w:color="000000" w:themeColor="text1"/>
        </w:rPr>
        <w:t>SECTION</w:t>
      </w:r>
      <w:r w:rsidR="001A4D23">
        <w:rPr>
          <w:color w:val="000000" w:themeColor="text1"/>
          <w:u w:color="000000" w:themeColor="text1"/>
        </w:rPr>
        <w:tab/>
      </w:r>
      <w:r w:rsidR="001A4D23" w:rsidRPr="00E44DF6">
        <w:rPr>
          <w:color w:val="000000" w:themeColor="text1"/>
          <w:u w:color="000000" w:themeColor="text1"/>
        </w:rPr>
        <w:t>1.</w:t>
      </w:r>
      <w:r w:rsidR="001A4D23">
        <w:rPr>
          <w:color w:val="000000" w:themeColor="text1"/>
          <w:u w:color="000000" w:themeColor="text1"/>
        </w:rPr>
        <w:tab/>
      </w:r>
      <w:r w:rsidR="001A4D23" w:rsidRPr="00E44DF6">
        <w:rPr>
          <w:color w:val="000000" w:themeColor="text1"/>
          <w:u w:color="000000" w:themeColor="text1"/>
        </w:rPr>
        <w:t>(A)</w:t>
      </w:r>
      <w:r w:rsidR="001A4D23">
        <w:rPr>
          <w:color w:val="000000" w:themeColor="text1"/>
          <w:u w:color="000000" w:themeColor="text1"/>
        </w:rPr>
        <w:tab/>
      </w:r>
      <w:r w:rsidR="001A4D23" w:rsidRPr="00E44DF6">
        <w:rPr>
          <w:color w:val="000000" w:themeColor="text1"/>
          <w:u w:color="000000" w:themeColor="text1"/>
        </w:rPr>
        <w:t>On July 1, 2022, the responsibility and authority to establish and operate veterans nursing homes is transferred from the South Carolina Mental Health Commission, and these duties, responsibilities, and functions are devolved upon the Department of Veterans</w:t>
      </w:r>
      <w:r w:rsidR="00E03686">
        <w:rPr>
          <w:color w:val="000000" w:themeColor="text1"/>
          <w:u w:color="000000" w:themeColor="text1"/>
        </w:rPr>
        <w:t>’</w:t>
      </w:r>
      <w:r w:rsidR="001A4D23" w:rsidRPr="00E44DF6">
        <w:rPr>
          <w:color w:val="000000" w:themeColor="text1"/>
          <w:u w:color="000000" w:themeColor="text1"/>
        </w:rPr>
        <w:t xml:space="preserve"> Affairs. </w:t>
      </w:r>
    </w:p>
    <w:p w:rsidR="001A4D23" w:rsidRPr="00E44DF6" w:rsidRDefault="001A4D23" w:rsidP="001A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44DF6">
        <w:rPr>
          <w:color w:val="000000" w:themeColor="text1"/>
          <w:u w:color="000000" w:themeColor="text1"/>
        </w:rPr>
        <w:t>(B)</w:t>
      </w:r>
      <w:r>
        <w:rPr>
          <w:color w:val="000000" w:themeColor="text1"/>
          <w:u w:color="000000" w:themeColor="text1"/>
        </w:rPr>
        <w:tab/>
      </w:r>
      <w:r w:rsidRPr="00E44DF6">
        <w:rPr>
          <w:color w:val="000000" w:themeColor="text1"/>
          <w:u w:color="000000" w:themeColor="text1"/>
        </w:rPr>
        <w:t>The employees, authorized appropriations, and assets and liabilities of the South Carolina Mental Health Commission and the Department of Mental Health designated for the establishment and operation of veterans nursing homes are transferred to the Department of Veterans</w:t>
      </w:r>
      <w:r w:rsidR="00E03686">
        <w:rPr>
          <w:color w:val="000000" w:themeColor="text1"/>
          <w:u w:color="000000" w:themeColor="text1"/>
        </w:rPr>
        <w:t>’</w:t>
      </w:r>
      <w:r w:rsidRPr="00E44DF6">
        <w:rPr>
          <w:color w:val="000000" w:themeColor="text1"/>
          <w:u w:color="000000" w:themeColor="text1"/>
        </w:rPr>
        <w:t xml:space="preserve"> Affairs. Classified or unclassified personnel employed by the South Carolina Mental Health Commission or the Department of Mental Health to perform duties </w:t>
      </w:r>
      <w:r w:rsidRPr="00E44DF6">
        <w:rPr>
          <w:color w:val="000000" w:themeColor="text1"/>
          <w:u w:color="000000" w:themeColor="text1"/>
        </w:rPr>
        <w:lastRenderedPageBreak/>
        <w:t xml:space="preserve">related to establishment or operation of veterans nursing homes on the effective date of this act, either by contract or by employment at will, shall become </w:t>
      </w:r>
      <w:r>
        <w:rPr>
          <w:color w:val="000000" w:themeColor="text1"/>
          <w:u w:color="000000" w:themeColor="text1"/>
        </w:rPr>
        <w:t xml:space="preserve">employees of the </w:t>
      </w:r>
      <w:r w:rsidRPr="00E44DF6">
        <w:rPr>
          <w:color w:val="000000" w:themeColor="text1"/>
          <w:u w:color="000000" w:themeColor="text1"/>
        </w:rPr>
        <w:t>Department of Veterans</w:t>
      </w:r>
      <w:r w:rsidR="00E03686">
        <w:rPr>
          <w:color w:val="000000" w:themeColor="text1"/>
          <w:u w:color="000000" w:themeColor="text1"/>
        </w:rPr>
        <w:t>’</w:t>
      </w:r>
      <w:r w:rsidRPr="00E44DF6">
        <w:rPr>
          <w:color w:val="000000" w:themeColor="text1"/>
          <w:u w:color="000000" w:themeColor="text1"/>
        </w:rPr>
        <w:t xml:space="preserve"> Affairs with the same employment status, compensation, classification, and grade level as applicable.</w:t>
      </w:r>
    </w:p>
    <w:p w:rsidR="001A4D23" w:rsidRPr="00E44DF6" w:rsidRDefault="001A4D23" w:rsidP="001A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44DF6">
        <w:rPr>
          <w:color w:val="000000" w:themeColor="text1"/>
          <w:u w:color="000000" w:themeColor="text1"/>
        </w:rPr>
        <w:t>(C)</w:t>
      </w:r>
      <w:r>
        <w:rPr>
          <w:color w:val="000000" w:themeColor="text1"/>
          <w:u w:color="000000" w:themeColor="text1"/>
        </w:rPr>
        <w:tab/>
      </w:r>
      <w:r w:rsidRPr="00E44DF6">
        <w:rPr>
          <w:color w:val="000000" w:themeColor="text1"/>
          <w:u w:color="000000" w:themeColor="text1"/>
        </w:rPr>
        <w:t>Applicable regulations promulgated by the South Carolina Mental Health Commission or the Department of Mental Health are continued and are considered to be pr</w:t>
      </w:r>
      <w:r>
        <w:rPr>
          <w:color w:val="000000" w:themeColor="text1"/>
          <w:u w:color="000000" w:themeColor="text1"/>
        </w:rPr>
        <w:t xml:space="preserve">omulgated by the </w:t>
      </w:r>
      <w:r w:rsidRPr="00E44DF6">
        <w:rPr>
          <w:color w:val="000000" w:themeColor="text1"/>
          <w:u w:color="000000" w:themeColor="text1"/>
        </w:rPr>
        <w:t>Department of Veterans</w:t>
      </w:r>
      <w:r w:rsidR="00E03686">
        <w:rPr>
          <w:color w:val="000000" w:themeColor="text1"/>
          <w:u w:color="000000" w:themeColor="text1"/>
        </w:rPr>
        <w:t>’</w:t>
      </w:r>
      <w:r w:rsidRPr="00E44DF6">
        <w:rPr>
          <w:color w:val="000000" w:themeColor="text1"/>
          <w:u w:color="000000" w:themeColor="text1"/>
        </w:rPr>
        <w:t xml:space="preserve"> Affairs.</w:t>
      </w:r>
    </w:p>
    <w:p w:rsidR="001A4D23" w:rsidRDefault="001A4D23" w:rsidP="001A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E44DF6">
        <w:rPr>
          <w:color w:val="000000" w:themeColor="text1"/>
          <w:u w:color="000000" w:themeColor="text1"/>
        </w:rPr>
        <w:t>(D)</w:t>
      </w:r>
      <w:r>
        <w:rPr>
          <w:color w:val="000000" w:themeColor="text1"/>
          <w:u w:color="000000" w:themeColor="text1"/>
        </w:rPr>
        <w:tab/>
      </w:r>
      <w:r w:rsidRPr="00E44DF6">
        <w:rPr>
          <w:color w:val="000000" w:themeColor="text1"/>
          <w:u w:color="000000" w:themeColor="text1"/>
        </w:rPr>
        <w:t>The Code Commissioner is directed to change or correct all references to the South Carolina Mental Health Commission and the Department of Mental Health relating to veterans nursing homes to the Department of Veterans</w:t>
      </w:r>
      <w:r w:rsidR="00E03686">
        <w:rPr>
          <w:color w:val="000000" w:themeColor="text1"/>
          <w:u w:color="000000" w:themeColor="text1"/>
        </w:rPr>
        <w:t>’</w:t>
      </w:r>
      <w:r w:rsidRPr="00E44DF6">
        <w:rPr>
          <w:color w:val="000000" w:themeColor="text1"/>
          <w:u w:color="000000" w:themeColor="text1"/>
        </w:rPr>
        <w:t xml:space="preserve"> Affairs. </w:t>
      </w:r>
    </w:p>
    <w:p w:rsidR="001A4D23" w:rsidRDefault="001A4D23" w:rsidP="001A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D23" w:rsidRPr="0022272E" w:rsidRDefault="001A4D23" w:rsidP="001A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22272E">
        <w:rPr>
          <w:color w:val="000000" w:themeColor="text1"/>
          <w:u w:color="000000" w:themeColor="text1"/>
        </w:rPr>
        <w:t>Chapter 11, Title 25 of the 1976 Code is amended by adding:</w:t>
      </w:r>
    </w:p>
    <w:p w:rsidR="001A4D23" w:rsidRPr="0022272E" w:rsidRDefault="001A4D23" w:rsidP="001A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272E">
        <w:rPr>
          <w:color w:val="000000" w:themeColor="text1"/>
          <w:u w:color="000000" w:themeColor="text1"/>
        </w:rPr>
        <w:t xml:space="preserve"> </w:t>
      </w:r>
    </w:p>
    <w:p w:rsidR="001A4D23" w:rsidRDefault="001A4D23" w:rsidP="001A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22272E">
        <w:rPr>
          <w:color w:val="000000" w:themeColor="text1"/>
          <w:u w:color="000000" w:themeColor="text1"/>
        </w:rPr>
        <w:t>Article 7</w:t>
      </w:r>
    </w:p>
    <w:p w:rsidR="001A4D23" w:rsidRPr="0022272E" w:rsidRDefault="001A4D23" w:rsidP="001A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A4D23" w:rsidRPr="0022272E" w:rsidRDefault="001A4D23" w:rsidP="001A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2272E">
        <w:rPr>
          <w:color w:val="000000" w:themeColor="text1"/>
          <w:u w:color="000000" w:themeColor="text1"/>
        </w:rPr>
        <w:t>South Carolina Veteran Homes</w:t>
      </w:r>
    </w:p>
    <w:p w:rsidR="001A4D23" w:rsidRPr="0022272E" w:rsidRDefault="001A4D23" w:rsidP="001A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2272E">
        <w:rPr>
          <w:color w:val="000000" w:themeColor="text1"/>
          <w:u w:color="000000" w:themeColor="text1"/>
        </w:rPr>
        <w:t xml:space="preserve"> </w:t>
      </w:r>
    </w:p>
    <w:p w:rsidR="001A4D23" w:rsidRPr="0022272E" w:rsidRDefault="001A4D23" w:rsidP="001A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272E">
        <w:rPr>
          <w:color w:val="000000" w:themeColor="text1"/>
          <w:u w:color="000000" w:themeColor="text1"/>
        </w:rPr>
        <w:t>Section 25</w:t>
      </w:r>
      <w:r w:rsidR="00E03686">
        <w:rPr>
          <w:color w:val="000000" w:themeColor="text1"/>
          <w:u w:color="000000" w:themeColor="text1"/>
        </w:rPr>
        <w:noBreakHyphen/>
      </w:r>
      <w:r w:rsidRPr="0022272E">
        <w:rPr>
          <w:color w:val="000000" w:themeColor="text1"/>
          <w:u w:color="000000" w:themeColor="text1"/>
        </w:rPr>
        <w:t>11</w:t>
      </w:r>
      <w:r w:rsidR="00E03686">
        <w:rPr>
          <w:color w:val="000000" w:themeColor="text1"/>
          <w:u w:color="000000" w:themeColor="text1"/>
        </w:rPr>
        <w:noBreakHyphen/>
      </w:r>
      <w:r>
        <w:rPr>
          <w:color w:val="000000" w:themeColor="text1"/>
          <w:u w:color="000000" w:themeColor="text1"/>
        </w:rPr>
        <w:t>710.</w:t>
      </w:r>
      <w:r>
        <w:rPr>
          <w:color w:val="000000" w:themeColor="text1"/>
          <w:u w:color="000000" w:themeColor="text1"/>
        </w:rPr>
        <w:tab/>
      </w:r>
      <w:r w:rsidRPr="0022272E">
        <w:rPr>
          <w:color w:val="000000" w:themeColor="text1"/>
          <w:u w:color="000000" w:themeColor="text1"/>
        </w:rPr>
        <w:t>The Department of Veterans</w:t>
      </w:r>
      <w:r w:rsidR="00E03686">
        <w:rPr>
          <w:color w:val="000000" w:themeColor="text1"/>
          <w:u w:color="000000" w:themeColor="text1"/>
        </w:rPr>
        <w:t>’</w:t>
      </w:r>
      <w:r w:rsidRPr="0022272E">
        <w:rPr>
          <w:color w:val="000000" w:themeColor="text1"/>
          <w:u w:color="000000" w:themeColor="text1"/>
        </w:rPr>
        <w:t xml:space="preserve"> Affairs, in mutual agreement with the authorities of the United States Veterans Administration, may establish and operate South Carolina veterans homes</w:t>
      </w:r>
      <w:r>
        <w:rPr>
          <w:color w:val="000000" w:themeColor="text1"/>
          <w:u w:color="000000" w:themeColor="text1"/>
        </w:rPr>
        <w:t xml:space="preserve"> on grounds owned by the Department of Veterans</w:t>
      </w:r>
      <w:r w:rsidR="00E03686">
        <w:rPr>
          <w:color w:val="000000" w:themeColor="text1"/>
          <w:u w:color="000000" w:themeColor="text1"/>
        </w:rPr>
        <w:t>’</w:t>
      </w:r>
      <w:r>
        <w:rPr>
          <w:color w:val="000000" w:themeColor="text1"/>
          <w:u w:color="000000" w:themeColor="text1"/>
        </w:rPr>
        <w:t xml:space="preserve"> Affairs</w:t>
      </w:r>
      <w:r w:rsidRPr="0022272E">
        <w:rPr>
          <w:color w:val="000000" w:themeColor="text1"/>
          <w:u w:color="000000" w:themeColor="text1"/>
        </w:rPr>
        <w:t xml:space="preserve"> to provide treatment for South Carolina veterans who require long</w:t>
      </w:r>
      <w:r w:rsidR="00E03686">
        <w:rPr>
          <w:color w:val="000000" w:themeColor="text1"/>
          <w:u w:color="000000" w:themeColor="text1"/>
        </w:rPr>
        <w:noBreakHyphen/>
      </w:r>
      <w:r w:rsidRPr="0022272E">
        <w:rPr>
          <w:color w:val="000000" w:themeColor="text1"/>
          <w:u w:color="000000" w:themeColor="text1"/>
        </w:rPr>
        <w:t>term nursing care. The Department of Veterans</w:t>
      </w:r>
      <w:r w:rsidR="00E03686">
        <w:rPr>
          <w:color w:val="000000" w:themeColor="text1"/>
          <w:u w:color="000000" w:themeColor="text1"/>
        </w:rPr>
        <w:t>’</w:t>
      </w:r>
      <w:r w:rsidRPr="0022272E">
        <w:rPr>
          <w:color w:val="000000" w:themeColor="text1"/>
          <w:u w:color="000000" w:themeColor="text1"/>
        </w:rPr>
        <w:t xml:space="preserve"> Affairs is designated as the agency of the State to apply for and to accept gifts, grants, and other contributions from the federal government or from any other governmental unit for the operation and construction of South Carolina veterans homes. </w:t>
      </w:r>
    </w:p>
    <w:p w:rsidR="001A4D23" w:rsidRPr="0022272E" w:rsidRDefault="001A4D23" w:rsidP="001A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4D23" w:rsidRDefault="001A4D23" w:rsidP="001A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22272E">
        <w:rPr>
          <w:color w:val="000000" w:themeColor="text1"/>
          <w:u w:color="000000" w:themeColor="text1"/>
        </w:rPr>
        <w:t>Section 25</w:t>
      </w:r>
      <w:r w:rsidR="00E03686">
        <w:rPr>
          <w:color w:val="000000" w:themeColor="text1"/>
          <w:u w:color="000000" w:themeColor="text1"/>
        </w:rPr>
        <w:noBreakHyphen/>
      </w:r>
      <w:r w:rsidRPr="0022272E">
        <w:rPr>
          <w:color w:val="000000" w:themeColor="text1"/>
          <w:u w:color="000000" w:themeColor="text1"/>
        </w:rPr>
        <w:t>11</w:t>
      </w:r>
      <w:r w:rsidR="00E03686">
        <w:rPr>
          <w:color w:val="000000" w:themeColor="text1"/>
          <w:u w:color="000000" w:themeColor="text1"/>
        </w:rPr>
        <w:noBreakHyphen/>
      </w:r>
      <w:r w:rsidRPr="0022272E">
        <w:rPr>
          <w:color w:val="000000" w:themeColor="text1"/>
          <w:u w:color="000000" w:themeColor="text1"/>
        </w:rPr>
        <w:t>720.</w:t>
      </w:r>
      <w:r>
        <w:rPr>
          <w:color w:val="000000" w:themeColor="text1"/>
          <w:u w:color="000000" w:themeColor="text1"/>
        </w:rPr>
        <w:tab/>
        <w:t xml:space="preserve">For </w:t>
      </w:r>
      <w:r w:rsidRPr="0022272E">
        <w:rPr>
          <w:color w:val="000000" w:themeColor="text1"/>
          <w:u w:color="000000" w:themeColor="text1"/>
        </w:rPr>
        <w:t>purpose</w:t>
      </w:r>
      <w:r>
        <w:rPr>
          <w:color w:val="000000" w:themeColor="text1"/>
          <w:u w:color="000000" w:themeColor="text1"/>
        </w:rPr>
        <w:t>s of</w:t>
      </w:r>
      <w:r w:rsidRPr="0022272E">
        <w:rPr>
          <w:color w:val="000000" w:themeColor="text1"/>
          <w:u w:color="000000" w:themeColor="text1"/>
        </w:rPr>
        <w:t xml:space="preserve"> </w:t>
      </w:r>
      <w:r>
        <w:rPr>
          <w:color w:val="000000" w:themeColor="text1"/>
          <w:u w:color="000000" w:themeColor="text1"/>
        </w:rPr>
        <w:t>this article</w:t>
      </w:r>
      <w:r w:rsidRPr="0022272E">
        <w:rPr>
          <w:color w:val="000000" w:themeColor="text1"/>
          <w:u w:color="000000" w:themeColor="text1"/>
        </w:rPr>
        <w:t xml:space="preserve">, </w:t>
      </w:r>
      <w:r w:rsidR="00E03686">
        <w:rPr>
          <w:color w:val="000000" w:themeColor="text1"/>
          <w:u w:color="000000" w:themeColor="text1"/>
        </w:rPr>
        <w:t>‘</w:t>
      </w:r>
      <w:r w:rsidRPr="0022272E">
        <w:rPr>
          <w:color w:val="000000" w:themeColor="text1"/>
          <w:u w:color="000000" w:themeColor="text1"/>
        </w:rPr>
        <w:t>South Carolina veteran</w:t>
      </w:r>
      <w:r w:rsidR="00E03686">
        <w:rPr>
          <w:color w:val="000000" w:themeColor="text1"/>
          <w:u w:color="000000" w:themeColor="text1"/>
        </w:rPr>
        <w:t>’</w:t>
      </w:r>
      <w:r>
        <w:rPr>
          <w:color w:val="000000" w:themeColor="text1"/>
          <w:u w:color="000000" w:themeColor="text1"/>
        </w:rPr>
        <w:t xml:space="preserve"> means a South Carolina resident who:</w:t>
      </w:r>
    </w:p>
    <w:p w:rsidR="001A4D23" w:rsidRDefault="001A4D23" w:rsidP="001A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(1)</w:t>
      </w:r>
      <w:r>
        <w:rPr>
          <w:color w:val="000000" w:themeColor="text1"/>
          <w:u w:color="000000" w:themeColor="text1"/>
        </w:rPr>
        <w:tab/>
        <w:t>has served on active duty in the uniformed military services of the United States or in the reserve components, including the National Guard, of the uniformed military services of the United States on active duty; and</w:t>
      </w:r>
    </w:p>
    <w:p w:rsidR="001A4D23" w:rsidRDefault="001A4D23" w:rsidP="001A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(2)</w:t>
      </w:r>
      <w:r>
        <w:rPr>
          <w:color w:val="000000" w:themeColor="text1"/>
          <w:u w:color="000000" w:themeColor="text1"/>
        </w:rPr>
        <w:tab/>
        <w:t>was released from this service other than by dishonorable discharge.</w:t>
      </w:r>
      <w:r w:rsidRPr="0022272E">
        <w:rPr>
          <w:color w:val="000000" w:themeColor="text1"/>
          <w:u w:color="000000" w:themeColor="text1"/>
        </w:rPr>
        <w:t>”</w:t>
      </w:r>
    </w:p>
    <w:p w:rsidR="001A4D23" w:rsidRDefault="001A4D23" w:rsidP="001A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A4D23" w:rsidRDefault="001A4D23" w:rsidP="001A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22272E">
        <w:rPr>
          <w:color w:val="000000" w:themeColor="text1"/>
          <w:u w:color="000000" w:themeColor="text1"/>
        </w:rPr>
        <w:t>Section 43</w:t>
      </w:r>
      <w:r w:rsidR="00E03686">
        <w:rPr>
          <w:color w:val="000000" w:themeColor="text1"/>
          <w:u w:color="000000" w:themeColor="text1"/>
        </w:rPr>
        <w:noBreakHyphen/>
      </w:r>
      <w:r w:rsidRPr="0022272E">
        <w:rPr>
          <w:color w:val="000000" w:themeColor="text1"/>
          <w:u w:color="000000" w:themeColor="text1"/>
        </w:rPr>
        <w:t>35</w:t>
      </w:r>
      <w:r w:rsidR="00E03686">
        <w:rPr>
          <w:color w:val="000000" w:themeColor="text1"/>
          <w:u w:color="000000" w:themeColor="text1"/>
        </w:rPr>
        <w:noBreakHyphen/>
      </w:r>
      <w:r w:rsidRPr="0022272E">
        <w:rPr>
          <w:color w:val="000000" w:themeColor="text1"/>
          <w:u w:color="000000" w:themeColor="text1"/>
        </w:rPr>
        <w:t>520 of the 1976 Code is amended to read:</w:t>
      </w:r>
    </w:p>
    <w:p w:rsidR="001A4D23" w:rsidRDefault="001A4D23" w:rsidP="00F2199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lastRenderedPageBreak/>
        <w:tab/>
        <w:t>“Section 43</w:t>
      </w:r>
      <w:r w:rsidR="00E03686">
        <w:rPr>
          <w:color w:val="000000" w:themeColor="text1"/>
          <w:u w:color="000000" w:themeColor="text1"/>
        </w:rPr>
        <w:noBreakHyphen/>
      </w:r>
      <w:r>
        <w:rPr>
          <w:color w:val="000000" w:themeColor="text1"/>
          <w:u w:color="000000" w:themeColor="text1"/>
        </w:rPr>
        <w:t>35</w:t>
      </w:r>
      <w:r w:rsidR="00E03686">
        <w:rPr>
          <w:color w:val="000000" w:themeColor="text1"/>
          <w:u w:color="000000" w:themeColor="text1"/>
        </w:rPr>
        <w:noBreakHyphen/>
      </w:r>
      <w:r>
        <w:rPr>
          <w:color w:val="000000" w:themeColor="text1"/>
          <w:u w:color="000000" w:themeColor="text1"/>
        </w:rPr>
        <w:t>520.</w:t>
      </w:r>
      <w:r>
        <w:rPr>
          <w:color w:val="000000" w:themeColor="text1"/>
          <w:u w:color="000000" w:themeColor="text1"/>
        </w:rPr>
        <w:tab/>
      </w:r>
      <w:r w:rsidRPr="00130CCA">
        <w:t>The Vulnerable Adults Investigations Unit of the South Carolina Law Enforcement Division, created pursuant to Section 23</w:t>
      </w:r>
      <w:r w:rsidR="00E03686">
        <w:noBreakHyphen/>
      </w:r>
      <w:r w:rsidRPr="00130CCA">
        <w:t>3</w:t>
      </w:r>
      <w:r w:rsidR="00E03686">
        <w:noBreakHyphen/>
      </w:r>
      <w:r w:rsidRPr="00130CCA">
        <w:t xml:space="preserve">810, shall, in addition to its investigation responsibilities under that section or Article 1, investigate cases of vulnerable adult fatalities in facilities operated or contracted for operation by the </w:t>
      </w:r>
      <w:r w:rsidRPr="00631CE3">
        <w:t>Department o</w:t>
      </w:r>
      <w:r>
        <w:t xml:space="preserve">f </w:t>
      </w:r>
      <w:r w:rsidRPr="00C1113F">
        <w:t>Mental Health</w:t>
      </w:r>
      <w:r>
        <w:rPr>
          <w:u w:val="single"/>
        </w:rPr>
        <w:t>, the Department of</w:t>
      </w:r>
      <w:r>
        <w:t xml:space="preserve"> </w:t>
      </w:r>
      <w:r w:rsidRPr="0022272E">
        <w:rPr>
          <w:color w:val="000000" w:themeColor="text1"/>
          <w:u w:val="single" w:color="000000" w:themeColor="text1"/>
        </w:rPr>
        <w:t>Veterans</w:t>
      </w:r>
      <w:r w:rsidR="00E03686">
        <w:rPr>
          <w:color w:val="000000" w:themeColor="text1"/>
          <w:u w:val="single" w:color="000000" w:themeColor="text1"/>
        </w:rPr>
        <w:t>’</w:t>
      </w:r>
      <w:r w:rsidRPr="0022272E">
        <w:rPr>
          <w:color w:val="000000" w:themeColor="text1"/>
          <w:u w:val="single" w:color="000000" w:themeColor="text1"/>
        </w:rPr>
        <w:t xml:space="preserve"> Affair</w:t>
      </w:r>
      <w:r>
        <w:rPr>
          <w:color w:val="000000" w:themeColor="text1"/>
          <w:u w:val="single" w:color="000000" w:themeColor="text1"/>
        </w:rPr>
        <w:t>s,</w:t>
      </w:r>
      <w:r>
        <w:t xml:space="preserve"> o</w:t>
      </w:r>
      <w:r w:rsidRPr="00631CE3">
        <w:t>r the</w:t>
      </w:r>
      <w:r w:rsidRPr="00130CCA">
        <w:t xml:space="preserve"> Department of Disabilities and Special Needs. Provided, that in a nursing home, as defined in Section 44</w:t>
      </w:r>
      <w:r w:rsidR="00E03686">
        <w:noBreakHyphen/>
      </w:r>
      <w:r w:rsidRPr="00130CCA">
        <w:t>7</w:t>
      </w:r>
      <w:r w:rsidR="00E03686">
        <w:noBreakHyphen/>
      </w:r>
      <w:r w:rsidRPr="00130CCA">
        <w:t xml:space="preserve">130, contracted for operation by the Department of </w:t>
      </w:r>
      <w:r w:rsidRPr="00C877EC">
        <w:rPr>
          <w:strike/>
        </w:rPr>
        <w:t>Mental Health</w:t>
      </w:r>
      <w:r>
        <w:t xml:space="preserve"> </w:t>
      </w:r>
      <w:r>
        <w:rPr>
          <w:u w:val="single"/>
        </w:rPr>
        <w:t>Veterans</w:t>
      </w:r>
      <w:r w:rsidR="00E03686">
        <w:rPr>
          <w:u w:val="single"/>
        </w:rPr>
        <w:t>’</w:t>
      </w:r>
      <w:r>
        <w:rPr>
          <w:u w:val="single"/>
        </w:rPr>
        <w:t xml:space="preserve"> Affairs</w:t>
      </w:r>
      <w:r w:rsidRPr="00130CCA">
        <w:t>, the Vulnerable Adults Investigations Unit shall investigate those fatalities for which there is suspicion that the vulnerable adult died as a result of abuse or neglect, the death is suspicious in nature, or the death is referred by a coroner or medical examiner as provided in Section 43</w:t>
      </w:r>
      <w:r w:rsidR="00E03686">
        <w:noBreakHyphen/>
      </w:r>
      <w:r w:rsidRPr="00130CCA">
        <w:t>35</w:t>
      </w:r>
      <w:r w:rsidR="00E03686">
        <w:noBreakHyphen/>
      </w:r>
      <w:r w:rsidRPr="00130CCA">
        <w:t>35(A). In the event that a coroner rules that the death of an individual in a veterans</w:t>
      </w:r>
      <w:r w:rsidR="00E03686">
        <w:t>’</w:t>
      </w:r>
      <w:r w:rsidRPr="00130CCA">
        <w:t xml:space="preserve"> nursing home under the authority of the Department of </w:t>
      </w:r>
      <w:r w:rsidRPr="00440455">
        <w:rPr>
          <w:strike/>
        </w:rPr>
        <w:t>Mental Health</w:t>
      </w:r>
      <w:r w:rsidRPr="00130CCA">
        <w:t xml:space="preserve"> </w:t>
      </w:r>
      <w:r>
        <w:rPr>
          <w:u w:val="single"/>
        </w:rPr>
        <w:t>Veterans</w:t>
      </w:r>
      <w:r w:rsidR="00E03686">
        <w:rPr>
          <w:u w:val="single"/>
        </w:rPr>
        <w:t>’</w:t>
      </w:r>
      <w:r>
        <w:rPr>
          <w:u w:val="single"/>
        </w:rPr>
        <w:t xml:space="preserve"> Affairs</w:t>
      </w:r>
      <w:r>
        <w:t xml:space="preserve"> </w:t>
      </w:r>
      <w:r w:rsidRPr="00130CCA">
        <w:t>results from natural causes, the State Law Enforcement Division is not required to conduct an investigation regarding the individual</w:t>
      </w:r>
      <w:r w:rsidR="00E03686">
        <w:t>’</w:t>
      </w:r>
      <w:r w:rsidRPr="00130CCA">
        <w:t>s death.</w:t>
      </w:r>
      <w:r>
        <w:t>”</w:t>
      </w:r>
    </w:p>
    <w:p w:rsidR="001A4D23" w:rsidRDefault="001A4D23" w:rsidP="001A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D23" w:rsidRDefault="001A4D23" w:rsidP="001A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4.</w:t>
      </w:r>
      <w:r>
        <w:tab/>
      </w:r>
      <w:r w:rsidRPr="0022272E">
        <w:rPr>
          <w:color w:val="000000" w:themeColor="text1"/>
          <w:u w:color="000000" w:themeColor="text1"/>
        </w:rPr>
        <w:t>Sections 44</w:t>
      </w:r>
      <w:r w:rsidR="00E03686">
        <w:rPr>
          <w:color w:val="000000" w:themeColor="text1"/>
          <w:u w:color="000000" w:themeColor="text1"/>
        </w:rPr>
        <w:noBreakHyphen/>
      </w:r>
      <w:r w:rsidRPr="0022272E">
        <w:rPr>
          <w:color w:val="000000" w:themeColor="text1"/>
          <w:u w:color="000000" w:themeColor="text1"/>
        </w:rPr>
        <w:t>11</w:t>
      </w:r>
      <w:r w:rsidR="00E03686">
        <w:rPr>
          <w:color w:val="000000" w:themeColor="text1"/>
          <w:u w:color="000000" w:themeColor="text1"/>
        </w:rPr>
        <w:noBreakHyphen/>
      </w:r>
      <w:r w:rsidRPr="0022272E">
        <w:rPr>
          <w:color w:val="000000" w:themeColor="text1"/>
          <w:u w:color="000000" w:themeColor="text1"/>
        </w:rPr>
        <w:t>30 and 44</w:t>
      </w:r>
      <w:r w:rsidR="00E03686">
        <w:rPr>
          <w:color w:val="000000" w:themeColor="text1"/>
          <w:u w:color="000000" w:themeColor="text1"/>
        </w:rPr>
        <w:noBreakHyphen/>
      </w:r>
      <w:r w:rsidRPr="0022272E">
        <w:rPr>
          <w:color w:val="000000" w:themeColor="text1"/>
          <w:u w:color="000000" w:themeColor="text1"/>
        </w:rPr>
        <w:t>11</w:t>
      </w:r>
      <w:r w:rsidR="00E03686">
        <w:rPr>
          <w:color w:val="000000" w:themeColor="text1"/>
          <w:u w:color="000000" w:themeColor="text1"/>
        </w:rPr>
        <w:noBreakHyphen/>
      </w:r>
      <w:r w:rsidRPr="0022272E">
        <w:rPr>
          <w:color w:val="000000" w:themeColor="text1"/>
          <w:u w:color="000000" w:themeColor="text1"/>
        </w:rPr>
        <w:t>40 of the 1976 Code are repealed.</w:t>
      </w:r>
    </w:p>
    <w:p w:rsidR="001A4D23" w:rsidRDefault="001A4D23" w:rsidP="001A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A6D" w:rsidRDefault="001A4D23" w:rsidP="001A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July 1, 2022.</w:t>
      </w:r>
    </w:p>
    <w:p w:rsidR="001A7707" w:rsidRDefault="00E0368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10C4" w:rsidRDefault="006C10C4" w:rsidP="006C10C4">
      <w:pPr>
        <w:suppressAutoHyphens/>
      </w:pPr>
    </w:p>
    <w:sectPr w:rsidR="006C10C4" w:rsidSect="00EB2A9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0A6D" w:rsidRDefault="00270A6D" w:rsidP="009F0C77">
      <w:r>
        <w:separator/>
      </w:r>
    </w:p>
  </w:endnote>
  <w:endnote w:type="continuationSeparator" w:id="0">
    <w:p w:rsidR="00270A6D" w:rsidRDefault="00270A6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84440D6-6725-4952-9A4D-FCA36DE8CF0F}"/>
    <w:embedBold r:id="rId2" w:fontKey="{211A1C63-F405-4D61-BD79-D9295FD63221}"/>
  </w:font>
  <w:font w:name="Calibri">
    <w:panose1 w:val="020F0502020204030204"/>
    <w:charset w:val="00"/>
    <w:family w:val="swiss"/>
    <w:pitch w:val="variable"/>
    <w:sig w:usb0="E4002EFF" w:usb1="C000247B" w:usb2="00000009" w:usb3="00000000" w:csb0="000001FF" w:csb1="00000000"/>
    <w:embedRegular r:id="rId3" w:fontKey="{18700607-ADE1-4B9C-A7E2-7CECA5602E55}"/>
  </w:font>
  <w:font w:name="Segoe UI">
    <w:panose1 w:val="020B0502040204020203"/>
    <w:charset w:val="00"/>
    <w:family w:val="swiss"/>
    <w:pitch w:val="variable"/>
    <w:sig w:usb0="E4002EFF" w:usb1="C000E47F" w:usb2="00000009" w:usb3="00000000" w:csb0="000001FF" w:csb1="00000000"/>
    <w:embedRegular r:id="rId4" w:fontKey="{E772F543-5F29-495F-867E-A7545B6C12C9}"/>
  </w:font>
  <w:font w:name="Cambria">
    <w:panose1 w:val="02040503050406030204"/>
    <w:charset w:val="00"/>
    <w:family w:val="roman"/>
    <w:pitch w:val="variable"/>
    <w:sig w:usb0="E00006FF" w:usb1="420024FF" w:usb2="02000000" w:usb3="00000000" w:csb0="0000019F" w:csb1="00000000"/>
    <w:embedRegular r:id="rId5" w:fontKey="{F78AF98C-4420-49A3-81C8-FC305415C29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7707" w:rsidRPr="002C77E3" w:rsidRDefault="002C77E3" w:rsidP="002C77E3">
    <w:pPr>
      <w:pStyle w:val="Footer"/>
      <w:tabs>
        <w:tab w:val="clear" w:pos="4680"/>
        <w:tab w:val="clear" w:pos="9360"/>
        <w:tab w:val="center" w:pos="2995"/>
      </w:tabs>
      <w:spacing w:before="120"/>
    </w:pPr>
    <w:r>
      <w:t>[4997</w:t>
    </w:r>
    <w:r w:rsidR="00EB2A95">
      <w:t>-</w:t>
    </w:r>
    <w:r w:rsidR="00EB2A95">
      <w:fldChar w:fldCharType="begin"/>
    </w:r>
    <w:r w:rsidR="00EB2A95">
      <w:instrText xml:space="preserve"> PAGE  \* MERGEFORMAT </w:instrText>
    </w:r>
    <w:r w:rsidR="00EB2A95">
      <w:fldChar w:fldCharType="separate"/>
    </w:r>
    <w:r w:rsidR="00B45DA2">
      <w:rPr>
        <w:noProof/>
      </w:rPr>
      <w:t>1</w:t>
    </w:r>
    <w:r w:rsidR="00EB2A95">
      <w:fldChar w:fldCharType="end"/>
    </w:r>
    <w:r w:rsidR="00EB2A9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A95" w:rsidRPr="002C77E3" w:rsidRDefault="00EB2A95" w:rsidP="002C77E3">
    <w:pPr>
      <w:pStyle w:val="Footer"/>
      <w:tabs>
        <w:tab w:val="clear" w:pos="4680"/>
        <w:tab w:val="clear" w:pos="9360"/>
        <w:tab w:val="center" w:pos="2995"/>
      </w:tabs>
      <w:spacing w:before="120"/>
    </w:pPr>
    <w:r>
      <w:t>[4997]</w:t>
    </w:r>
    <w:r>
      <w:tab/>
    </w:r>
    <w:r>
      <w:fldChar w:fldCharType="begin"/>
    </w:r>
    <w:r>
      <w:instrText xml:space="preserve"> PAGE  \* MERGEFORMAT </w:instrText>
    </w:r>
    <w:r>
      <w:fldChar w:fldCharType="separate"/>
    </w:r>
    <w:r w:rsidR="006C10C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0A6D" w:rsidRDefault="00270A6D" w:rsidP="009F0C77">
      <w:r>
        <w:separator/>
      </w:r>
    </w:p>
  </w:footnote>
  <w:footnote w:type="continuationSeparator" w:id="0">
    <w:p w:rsidR="00270A6D" w:rsidRDefault="00270A6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53VR22"/>
    <w:docVar w:name="CoverBillType" w:val="b"/>
    <w:docVar w:name="DocPath" w:val="L:\Council\bills\CC\16153VR22.DOCX"/>
    <w:docVar w:name="dvBillNumber" w:val="4997"/>
    <w:docVar w:name="dvBillNumberPrefix" w:val="H. "/>
    <w:docVar w:name="dvOriginalBody" w:val="House"/>
    <w:docVar w:name="dvSteno" w:val="CC"/>
    <w:docVar w:name="NameofBody" w:val="h"/>
    <w:docVar w:name="vGroup2" w:val="Council"/>
  </w:docVars>
  <w:rsids>
    <w:rsidRoot w:val="00270A6D"/>
    <w:rsid w:val="00011869"/>
    <w:rsid w:val="00015CD6"/>
    <w:rsid w:val="000E0100"/>
    <w:rsid w:val="000E1785"/>
    <w:rsid w:val="000F40FA"/>
    <w:rsid w:val="001035F1"/>
    <w:rsid w:val="0010776B"/>
    <w:rsid w:val="00133E66"/>
    <w:rsid w:val="001435A3"/>
    <w:rsid w:val="00146ED3"/>
    <w:rsid w:val="00151044"/>
    <w:rsid w:val="001A4D23"/>
    <w:rsid w:val="001A7707"/>
    <w:rsid w:val="001D08F2"/>
    <w:rsid w:val="001D3A58"/>
    <w:rsid w:val="001D525B"/>
    <w:rsid w:val="001D7F4F"/>
    <w:rsid w:val="00205238"/>
    <w:rsid w:val="00205A21"/>
    <w:rsid w:val="002321B6"/>
    <w:rsid w:val="00232912"/>
    <w:rsid w:val="00250967"/>
    <w:rsid w:val="002543C8"/>
    <w:rsid w:val="0025541D"/>
    <w:rsid w:val="00270A6D"/>
    <w:rsid w:val="00284AAE"/>
    <w:rsid w:val="002C77E3"/>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C10C4"/>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4B0D"/>
    <w:rsid w:val="00B412D4"/>
    <w:rsid w:val="00B45DA2"/>
    <w:rsid w:val="00B64FFF"/>
    <w:rsid w:val="00BE3C22"/>
    <w:rsid w:val="00C0345E"/>
    <w:rsid w:val="00C21ABE"/>
    <w:rsid w:val="00C31C95"/>
    <w:rsid w:val="00C3483A"/>
    <w:rsid w:val="00C74E9D"/>
    <w:rsid w:val="00C826DD"/>
    <w:rsid w:val="00C82FD3"/>
    <w:rsid w:val="00C92819"/>
    <w:rsid w:val="00CC6B7B"/>
    <w:rsid w:val="00CD2089"/>
    <w:rsid w:val="00D46281"/>
    <w:rsid w:val="00D73A67"/>
    <w:rsid w:val="00D970A9"/>
    <w:rsid w:val="00DF3845"/>
    <w:rsid w:val="00E03686"/>
    <w:rsid w:val="00E41911"/>
    <w:rsid w:val="00E44B57"/>
    <w:rsid w:val="00E92EEF"/>
    <w:rsid w:val="00EB2A95"/>
    <w:rsid w:val="00EF2368"/>
    <w:rsid w:val="00F2199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9FE323-758B-4C43-A0E1-EE0940192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04B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4B0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479C65-5CAF-4A57-8C2F-39F344F61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767</Words>
  <Characters>4280</Characters>
  <Application>Microsoft Office Word</Application>
  <DocSecurity>0</DocSecurity>
  <Lines>126</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4997 Text of Previous Version (Feb. 24, 2022) - South Carolina Legislature Online</dc:title>
  <dc:creator>Chris Charlton</dc:creator>
  <cp:lastModifiedBy>Danny Crook</cp:lastModifiedBy>
  <cp:revision>2</cp:revision>
  <cp:lastPrinted>2022-02-16T16:22:00Z</cp:lastPrinted>
  <dcterms:created xsi:type="dcterms:W3CDTF">2022-02-24T21:02:00Z</dcterms:created>
  <dcterms:modified xsi:type="dcterms:W3CDTF">2022-02-24T21:02:00Z</dcterms:modified>
</cp:coreProperties>
</file>