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DC8F3" w14:textId="2A75432A" w:rsidR="00997A2A"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6F9E6F48" w14:textId="27EEAAEA"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72026B6B" w14:textId="3EE808B7"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A31C09" w14:textId="7229039C" w:rsidR="00C143AD" w:rsidRPr="00C143AD" w:rsidRDefault="00C143AD" w:rsidP="00C143AD">
      <w:pPr>
        <w:tabs>
          <w:tab w:val="right" w:pos="5933"/>
        </w:tabs>
        <w:suppressAutoHyphens/>
      </w:pPr>
      <w:r>
        <w:tab/>
      </w:r>
      <w:r>
        <w:rPr>
          <w:b/>
          <w:sz w:val="36"/>
        </w:rPr>
        <w:t>H. 5074</w:t>
      </w:r>
    </w:p>
    <w:p w14:paraId="66A4634E" w14:textId="21F175DD"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36365" w14:textId="2D2788CB" w:rsid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2E85">
        <w:t>Reps. Haddon, Allison, Burns and Hiott</w:t>
      </w:r>
    </w:p>
    <w:p w14:paraId="19EC47B7" w14:textId="31D5F8F8"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D10FD" w14:textId="798FC14B"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1AF7556E" w14:textId="3C0A2613"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5E9A954A" w14:textId="57740EE5"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E93018" w14:textId="76FC2140"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49A72" w14:textId="6AF30EC2" w:rsid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98A2B4F" w14:textId="3745036A"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14:paraId="3ED0E8B8" w14:textId="15512F93"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5074) to create the “Child Food and Nutrition Services Study Committee” to develop recommendations for transferring administration of certain federal child food and nutrition programs in this state to the Department of , etc., respectfully</w:t>
      </w:r>
    </w:p>
    <w:p w14:paraId="42CAFD98" w14:textId="74DCB2C4"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ACA07E1" w14:textId="46443229"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of committee without report.</w:t>
      </w:r>
    </w:p>
    <w:p w14:paraId="260739D0" w14:textId="7F456028"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86E721" w14:textId="77777777"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3AD" w:rsidSect="00997A2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2918344" w14:textId="1E5F5972" w:rsidR="00B6026D" w:rsidRDefault="00B6026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C9ED65"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537C6"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9900D"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3CDB"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37A3E"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590D0"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830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84283" w14:textId="77777777" w:rsidR="0010776B" w:rsidRPr="00325348" w:rsidRDefault="0010776B"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1B7">
        <w:rPr>
          <w:b/>
          <w:sz w:val="30"/>
          <w:szCs w:val="30"/>
        </w:rPr>
        <w:t>JOINT RESOLUTION</w:t>
      </w:r>
    </w:p>
    <w:p w14:paraId="23FC6A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E24B" w14:textId="6DF69810"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p>
    <w:p w14:paraId="4233D7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1B11E7D"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02EB494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66CE30" w14:textId="6B67B733"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sidR="006D5C3F">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E00C40C"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6DF6EA" w14:textId="44499168"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sidR="006D5C3F">
        <w:rPr>
          <w:color w:val="000000" w:themeColor="text1"/>
          <w:u w:color="000000" w:themeColor="text1"/>
        </w:rPr>
        <w:noBreakHyphen/>
      </w:r>
      <w:r w:rsidRPr="00AD74B4">
        <w:rPr>
          <w:color w:val="000000" w:themeColor="text1"/>
          <w:u w:color="000000" w:themeColor="text1"/>
        </w:rPr>
        <w:t xml:space="preserve">related national food and nutrition programs by the Department of Agriculture rather than the Department of Education is a more logical and efficient </w:t>
      </w:r>
      <w:r w:rsidRPr="00AD74B4">
        <w:rPr>
          <w:color w:val="000000" w:themeColor="text1"/>
          <w:u w:color="000000" w:themeColor="text1"/>
        </w:rPr>
        <w:lastRenderedPageBreak/>
        <w:t>approach, given the Department of Agriculture</w:t>
      </w:r>
      <w:r w:rsidR="006D5C3F"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r w:rsidR="00444DFC">
        <w:rPr>
          <w:color w:val="000000" w:themeColor="text1"/>
          <w:u w:color="000000" w:themeColor="text1"/>
        </w:rPr>
        <w:t>,</w:t>
      </w:r>
    </w:p>
    <w:p w14:paraId="3BA64E9E"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22D48B"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3140CDD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254F9B" w14:textId="5682F8B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186B9E04" w14:textId="470CD8A9"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2C1D2A2" w14:textId="7340D873" w:rsidR="00397CB8"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sidR="00397CB8">
        <w:rPr>
          <w:color w:val="000000" w:themeColor="text1"/>
          <w:u w:color="000000" w:themeColor="text1"/>
        </w:rPr>
        <w:t>one member appointed by the Speaker of the House;</w:t>
      </w:r>
    </w:p>
    <w:p w14:paraId="7399B579" w14:textId="13C5100A" w:rsidR="00D1681C"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r>
      <w:r w:rsidR="006D5C3F">
        <w:rPr>
          <w:color w:val="000000" w:themeColor="text1"/>
          <w:u w:color="000000" w:themeColor="text1"/>
        </w:rPr>
        <w:t>one</w:t>
      </w:r>
      <w:r w:rsidR="00D1681C" w:rsidRPr="00AD74B4">
        <w:rPr>
          <w:color w:val="000000" w:themeColor="text1"/>
          <w:u w:color="000000" w:themeColor="text1"/>
        </w:rPr>
        <w:t xml:space="preserve"> member appointed by the </w:t>
      </w:r>
      <w:r w:rsidR="006D5C3F">
        <w:rPr>
          <w:color w:val="000000" w:themeColor="text1"/>
          <w:u w:color="000000" w:themeColor="text1"/>
        </w:rPr>
        <w:t>Chairman of the House Education and Public Works Committee</w:t>
      </w:r>
      <w:r w:rsidR="00D1681C" w:rsidRPr="00AD74B4">
        <w:rPr>
          <w:color w:val="000000" w:themeColor="text1"/>
          <w:u w:color="000000" w:themeColor="text1"/>
        </w:rPr>
        <w:t>;</w:t>
      </w:r>
    </w:p>
    <w:p w14:paraId="6AD3E1BC" w14:textId="5172E009" w:rsidR="00D1681C"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3F098EB0" w14:textId="6AAACB0B" w:rsidR="00397CB8"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5D87D006" w14:textId="7F7350C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w:t>
      </w:r>
      <w:r w:rsidR="006D5C3F">
        <w:rPr>
          <w:color w:val="000000" w:themeColor="text1"/>
          <w:u w:color="000000" w:themeColor="text1"/>
        </w:rPr>
        <w:t>Chairman of the Senate Education Committee</w:t>
      </w:r>
      <w:r w:rsidRPr="00AD74B4">
        <w:rPr>
          <w:color w:val="000000" w:themeColor="text1"/>
          <w:u w:color="000000" w:themeColor="text1"/>
        </w:rPr>
        <w:t>;</w:t>
      </w:r>
    </w:p>
    <w:p w14:paraId="3E445138" w14:textId="0A2DB14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w:t>
      </w:r>
      <w:r w:rsidR="006D5C3F" w:rsidRPr="00AD74B4">
        <w:rPr>
          <w:color w:val="000000" w:themeColor="text1"/>
          <w:u w:color="000000" w:themeColor="text1"/>
        </w:rPr>
        <w:t>membe</w:t>
      </w:r>
      <w:r w:rsidR="006D5C3F">
        <w:rPr>
          <w:color w:val="000000" w:themeColor="text1"/>
          <w:u w:color="000000" w:themeColor="text1"/>
        </w:rPr>
        <w:t xml:space="preserve">r </w:t>
      </w:r>
      <w:r w:rsidR="006D5C3F" w:rsidRPr="00AD74B4">
        <w:rPr>
          <w:color w:val="000000" w:themeColor="text1"/>
          <w:u w:color="000000" w:themeColor="text1"/>
        </w:rPr>
        <w:t>appointed</w:t>
      </w:r>
      <w:r w:rsidRPr="00AD74B4">
        <w:rPr>
          <w:color w:val="000000" w:themeColor="text1"/>
          <w:u w:color="000000" w:themeColor="text1"/>
        </w:rPr>
        <w:t xml:space="preserve"> by the Chairman of the Senate Agriculture and Natural Resources Committee;</w:t>
      </w:r>
    </w:p>
    <w:p w14:paraId="5DEC9F6B" w14:textId="4F92A6CC"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9ACB00D" w14:textId="6833F356"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50EAB6F1" w14:textId="79E230A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sidR="00AA0E12">
        <w:rPr>
          <w:color w:val="000000" w:themeColor="text1"/>
          <w:u w:color="000000" w:themeColor="text1"/>
        </w:rPr>
        <w:t xml:space="preserve"> the</w:t>
      </w:r>
      <w:r w:rsidRPr="00AD74B4">
        <w:rPr>
          <w:color w:val="000000" w:themeColor="text1"/>
          <w:u w:color="000000" w:themeColor="text1"/>
        </w:rPr>
        <w:t xml:space="preserve"> Governor.</w:t>
      </w:r>
    </w:p>
    <w:p w14:paraId="57791BAF"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5C27E423"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0167EB3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lastRenderedPageBreak/>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0AB7179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0AC56" w14:textId="00CE627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5951056A" w14:textId="3D1DED2E" w:rsidR="000656F2" w:rsidRDefault="006D5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EFF5812" w14:textId="77777777" w:rsidR="004320EE" w:rsidRDefault="004320EE" w:rsidP="004320EE">
      <w:pPr>
        <w:suppressAutoHyphens/>
      </w:pPr>
    </w:p>
    <w:sectPr w:rsidR="004320EE" w:rsidSect="00997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DE7D16-D281-4A8A-AF6E-95F6E1200ED9}"/>
    <w:embedBold r:id="rId2" w:fontKey="{B083B0C3-F552-4B02-B8D6-BCF5B54EE9D4}"/>
  </w:font>
  <w:font w:name="Calibri">
    <w:panose1 w:val="020F0502020204030204"/>
    <w:charset w:val="00"/>
    <w:family w:val="swiss"/>
    <w:pitch w:val="variable"/>
    <w:sig w:usb0="E4002EFF" w:usb1="C000247B" w:usb2="00000009" w:usb3="00000000" w:csb0="000001FF" w:csb1="00000000"/>
    <w:embedRegular r:id="rId3" w:fontKey="{8FD16EA0-97F4-40EB-BFB9-588834F48111}"/>
  </w:font>
  <w:font w:name="Cambria">
    <w:panose1 w:val="02040503050406030204"/>
    <w:charset w:val="00"/>
    <w:family w:val="roman"/>
    <w:pitch w:val="variable"/>
    <w:sig w:usb0="E00006FF" w:usb1="420024FF" w:usb2="02000000" w:usb3="00000000" w:csb0="0000019F" w:csb1="00000000"/>
    <w:embedRegular r:id="rId4" w:fontKey="{42763C4F-1350-4F84-9C74-6AEC9684D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4D5A" w14:textId="45913176" w:rsidR="000656F2" w:rsidRPr="00B6026D" w:rsidRDefault="00B6026D" w:rsidP="00B6026D">
    <w:pPr>
      <w:pStyle w:val="Footer"/>
      <w:tabs>
        <w:tab w:val="clear" w:pos="4680"/>
        <w:tab w:val="clear" w:pos="9360"/>
        <w:tab w:val="center" w:pos="2995"/>
      </w:tabs>
      <w:spacing w:before="120"/>
    </w:pPr>
    <w:r>
      <w:t>[5074</w:t>
    </w:r>
    <w:r w:rsidR="00997A2A">
      <w:t>-</w:t>
    </w:r>
    <w:r w:rsidR="00997A2A">
      <w:fldChar w:fldCharType="begin"/>
    </w:r>
    <w:r w:rsidR="00997A2A">
      <w:instrText xml:space="preserve"> PAGE  \* MERGEFORMAT </w:instrText>
    </w:r>
    <w:r w:rsidR="00997A2A">
      <w:fldChar w:fldCharType="separate"/>
    </w:r>
    <w:r w:rsidR="00C143AD">
      <w:rPr>
        <w:noProof/>
      </w:rPr>
      <w:t>1</w:t>
    </w:r>
    <w:r w:rsidR="00997A2A">
      <w:fldChar w:fldCharType="end"/>
    </w:r>
    <w:r w:rsidR="00997A2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95DE" w14:textId="08F2C7EA" w:rsidR="00997A2A" w:rsidRPr="00B6026D" w:rsidRDefault="00997A2A"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sidR="00C143A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11869"/>
    <w:rsid w:val="00015CD6"/>
    <w:rsid w:val="000656F2"/>
    <w:rsid w:val="000E0100"/>
    <w:rsid w:val="000E1785"/>
    <w:rsid w:val="000F40FA"/>
    <w:rsid w:val="001035F1"/>
    <w:rsid w:val="001061B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C4DAB"/>
    <w:rsid w:val="003D01E8"/>
    <w:rsid w:val="003E5288"/>
    <w:rsid w:val="003F6D79"/>
    <w:rsid w:val="0041760A"/>
    <w:rsid w:val="00417C01"/>
    <w:rsid w:val="004320EE"/>
    <w:rsid w:val="004403BD"/>
    <w:rsid w:val="00444DF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C3F"/>
    <w:rsid w:val="00734F00"/>
    <w:rsid w:val="00736959"/>
    <w:rsid w:val="007A70AE"/>
    <w:rsid w:val="007E6AA4"/>
    <w:rsid w:val="008362E8"/>
    <w:rsid w:val="0085786E"/>
    <w:rsid w:val="008A1768"/>
    <w:rsid w:val="008A489F"/>
    <w:rsid w:val="008F0F33"/>
    <w:rsid w:val="008F4429"/>
    <w:rsid w:val="0094021A"/>
    <w:rsid w:val="00997A2A"/>
    <w:rsid w:val="009B44AF"/>
    <w:rsid w:val="009C6A0B"/>
    <w:rsid w:val="009F0C77"/>
    <w:rsid w:val="009F4DD1"/>
    <w:rsid w:val="00A02543"/>
    <w:rsid w:val="00A41684"/>
    <w:rsid w:val="00A64E80"/>
    <w:rsid w:val="00A72BCD"/>
    <w:rsid w:val="00A741D9"/>
    <w:rsid w:val="00A833AB"/>
    <w:rsid w:val="00A9741D"/>
    <w:rsid w:val="00AA0E12"/>
    <w:rsid w:val="00AC34A2"/>
    <w:rsid w:val="00AD1C9A"/>
    <w:rsid w:val="00AD4B17"/>
    <w:rsid w:val="00B412D4"/>
    <w:rsid w:val="00B6026D"/>
    <w:rsid w:val="00B64FFF"/>
    <w:rsid w:val="00BE3C22"/>
    <w:rsid w:val="00C0345E"/>
    <w:rsid w:val="00C1292A"/>
    <w:rsid w:val="00C143AD"/>
    <w:rsid w:val="00C21ABE"/>
    <w:rsid w:val="00C31C95"/>
    <w:rsid w:val="00C3483A"/>
    <w:rsid w:val="00C74E9D"/>
    <w:rsid w:val="00C826DD"/>
    <w:rsid w:val="00C82FD3"/>
    <w:rsid w:val="00C92819"/>
    <w:rsid w:val="00CC6B7B"/>
    <w:rsid w:val="00CD2089"/>
    <w:rsid w:val="00D1681C"/>
    <w:rsid w:val="00D73A67"/>
    <w:rsid w:val="00D970A9"/>
    <w:rsid w:val="00DF3845"/>
    <w:rsid w:val="00E41911"/>
    <w:rsid w:val="00E44B57"/>
    <w:rsid w:val="00E92EEF"/>
    <w:rsid w:val="00EA1C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4BCF-9562-4A29-A3B0-63D43C35B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3611</Characters>
  <Application>Microsoft Office Word</Application>
  <DocSecurity>0</DocSecurity>
  <Lines>111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Text of Previous Version (May 3, 2022) - South Carolina Legislature Online</dc:title>
  <dc:creator>Rebecca Turner</dc:creator>
  <cp:lastModifiedBy>Miriam Cook</cp:lastModifiedBy>
  <cp:revision>2</cp:revision>
  <cp:lastPrinted>2022-03-03T14:23:00Z</cp:lastPrinted>
  <dcterms:created xsi:type="dcterms:W3CDTF">2022-05-04T00:44:00Z</dcterms:created>
  <dcterms:modified xsi:type="dcterms:W3CDTF">2022-05-04T00:44:00Z</dcterms:modified>
</cp:coreProperties>
</file>