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A47" w:rsidRDefault="003B5A47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DA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D5351">
        <w:rPr>
          <w:color w:val="000000" w:themeColor="text1"/>
          <w:u w:color="000000" w:themeColor="text1"/>
        </w:rPr>
        <w:t>TO PROVIDE SCHOOL DISTRICTS OFFERING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SHALL PROVIDE AN ADDITIONAL FIFTEEN DAYS OF LEAVE THAT SCHOOL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BASED EMPLOYEES MAY USE FOR COVID</w:t>
      </w:r>
      <w:r w:rsidR="008D18F8">
        <w:rPr>
          <w:color w:val="000000" w:themeColor="text1"/>
          <w:u w:color="000000" w:themeColor="text1"/>
        </w:rPr>
        <w:noBreakHyphen/>
      </w:r>
      <w:r w:rsidR="000A571B">
        <w:rPr>
          <w:color w:val="000000" w:themeColor="text1"/>
          <w:u w:color="000000" w:themeColor="text1"/>
        </w:rPr>
        <w:t>19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RELATED ILLNESS OR QUARANTINE, TO PROVIDE DISTRICTS SHALL PURCHASE SUCH UNUSED LEAVE IN VARYING AMOUNTS DEPENDING ON WHEN THE DISTRICT RESUMED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INSTRUCTION, AND TO MAKE THESE PROVISIONS EXPIRE JULY 1, 202</w:t>
      </w:r>
      <w:r w:rsidR="002D6B63">
        <w:rPr>
          <w:color w:val="000000" w:themeColor="text1"/>
          <w:u w:color="000000" w:themeColor="text1"/>
        </w:rPr>
        <w:t>1</w:t>
      </w:r>
      <w:r w:rsidRPr="00AD5351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Whereas, the State of South Carolina and the nation are in a state of crisis due to the Coronavirus Disease (COVID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19) pandemic;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Whereas, the state of our K</w:t>
      </w:r>
      <w:r w:rsidR="008D18F8">
        <w:rPr>
          <w:color w:val="000000" w:themeColor="text1"/>
          <w:u w:color="000000" w:themeColor="text1"/>
        </w:rPr>
        <w:noBreakHyphen/>
      </w:r>
      <w:r w:rsidR="000A571B">
        <w:rPr>
          <w:color w:val="000000" w:themeColor="text1"/>
          <w:u w:color="000000" w:themeColor="text1"/>
        </w:rPr>
        <w:t xml:space="preserve">12 education is in </w:t>
      </w:r>
      <w:r w:rsidRPr="00AD5351">
        <w:rPr>
          <w:color w:val="000000" w:themeColor="text1"/>
          <w:u w:color="000000" w:themeColor="text1"/>
        </w:rPr>
        <w:t>crisis as a result of this pandemic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the children of South Carolina are bearing the burden of that crisis;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$515.8 million dollars in funds have been allocated to K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12 education through the Department of Education;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 additional $98.2 million dollars in funds were allocated to K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12 education through the Department of Administration and the Office of Regulatory Staff;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 additional $846 million dollars in funds will flow directly to local school districts from federal dollars to address COVID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19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related issues in K</w:t>
      </w:r>
      <w:r w:rsidR="008D18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12. Now, therefore,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Each school district that resumes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shall provide an additional fifteen days of leave time to each school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based employee for COVID</w:t>
      </w:r>
      <w:r w:rsidR="008D18F8">
        <w:rPr>
          <w:color w:val="000000" w:themeColor="text1"/>
          <w:u w:color="000000" w:themeColor="text1"/>
        </w:rPr>
        <w:noBreakHyphen/>
        <w:t>19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related illness or quarantine. 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Each school district that resumes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before February 1, 2021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continues uninterrupted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until the end of the school year shall purchase one hundred percent of any unused leave per instructional employee.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 xml:space="preserve">Each school district that resumes </w:t>
      </w:r>
      <w:r>
        <w:rPr>
          <w:color w:val="000000" w:themeColor="text1"/>
          <w:u w:color="000000" w:themeColor="text1"/>
        </w:rPr>
        <w:t>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before March 1, 2021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continues uninterrupted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until the end of the school year shall purchase seventy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five percent of any unused leave per instructional employee. 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Each school district that resumes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before April 1, 2021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continues uninterrupted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until the end of the school year shall purchase fifty percent of any unused leave per instructional employee.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The provisions of this joint resolution expire July 1, 202</w:t>
      </w:r>
      <w:r w:rsidR="002D6B63">
        <w:rPr>
          <w:color w:val="000000" w:themeColor="text1"/>
          <w:u w:color="000000" w:themeColor="text1"/>
        </w:rPr>
        <w:t>1</w:t>
      </w:r>
      <w:r w:rsidRPr="00AD5351">
        <w:rPr>
          <w:color w:val="000000" w:themeColor="text1"/>
          <w:u w:color="000000" w:themeColor="text1"/>
        </w:rPr>
        <w:t>.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This joint resolution takes effect upon approval of the Governor.</w:t>
      </w:r>
    </w:p>
    <w:p w:rsidR="00F73848" w:rsidRDefault="008D18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A47" w:rsidRDefault="003B5A47" w:rsidP="003B5A47">
      <w:pPr>
        <w:suppressAutoHyphens/>
      </w:pPr>
    </w:p>
    <w:sectPr w:rsidR="003B5A47" w:rsidSect="003B5A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DA1" w:rsidRDefault="00934DA1" w:rsidP="009F0C77">
      <w:r>
        <w:separator/>
      </w:r>
    </w:p>
  </w:endnote>
  <w:endnote w:type="continuationSeparator" w:id="0">
    <w:p w:rsidR="00934DA1" w:rsidRDefault="00934D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9937DE-618A-44BF-9F2E-F8FA0A8C5048}"/>
    <w:embedBold r:id="rId2" w:fontKey="{F444967C-7DD2-43D8-8449-9C7A84465F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6E9037-1873-4699-9BAF-175C9C59A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3206BE-8909-45AD-910D-07974B92E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848" w:rsidRPr="003B5A47" w:rsidRDefault="003B5A47" w:rsidP="003B5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DA1" w:rsidRDefault="00934DA1" w:rsidP="009F0C77">
      <w:r>
        <w:separator/>
      </w:r>
    </w:p>
  </w:footnote>
  <w:footnote w:type="continuationSeparator" w:id="0">
    <w:p w:rsidR="00934DA1" w:rsidRDefault="00934D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960WAB21"/>
    <w:docVar w:name="CoverBillType" w:val="j"/>
    <w:docVar w:name="DocPath" w:val="L:\Council\bills\RT\17960WAB21.DOCX"/>
    <w:docVar w:name="dvBillNumber" w:val="51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934DA1"/>
    <w:rsid w:val="000263D9"/>
    <w:rsid w:val="00026C9A"/>
    <w:rsid w:val="000965A1"/>
    <w:rsid w:val="000A571B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B13"/>
    <w:rsid w:val="00280D88"/>
    <w:rsid w:val="00294ABE"/>
    <w:rsid w:val="002A3EB4"/>
    <w:rsid w:val="002D6B63"/>
    <w:rsid w:val="00325348"/>
    <w:rsid w:val="00393688"/>
    <w:rsid w:val="003B5A4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989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18F8"/>
    <w:rsid w:val="008F4429"/>
    <w:rsid w:val="00932670"/>
    <w:rsid w:val="00934DA1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0358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16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3848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578CA6-E0BA-468D-8B5C-D0D16768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B8E95-858E-4025-BCE9-7C360AB5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2091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 Text of Previous Version (Feb. 3, 2021) - South Carolina Legislature Online</dc:title>
  <dc:subject/>
  <dc:creator>Rebecca Turner</dc:creator>
  <cp:keywords/>
  <dc:description/>
  <cp:lastModifiedBy>S Wilson</cp:lastModifiedBy>
  <cp:revision>2</cp:revision>
  <dcterms:created xsi:type="dcterms:W3CDTF">2021-02-03T21:53:00Z</dcterms:created>
  <dcterms:modified xsi:type="dcterms:W3CDTF">2021-02-03T21:53:00Z</dcterms:modified>
</cp:coreProperties>
</file>