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652E6" w14:textId="77777777" w:rsidR="00E257D3" w:rsidRDefault="00E257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0E0525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C2E9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82126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08DE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5AE8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9A42B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F7B5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2ABBD9" w14:textId="77777777" w:rsidR="0010776B" w:rsidRPr="00325348" w:rsidRDefault="0010776B" w:rsidP="00E2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65C">
        <w:rPr>
          <w:b/>
          <w:sz w:val="30"/>
          <w:szCs w:val="30"/>
        </w:rPr>
        <w:t>CONCURRENT RESOLUTION</w:t>
      </w:r>
    </w:p>
    <w:p w14:paraId="1C7563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60B85" w14:textId="26038428" w:rsidR="0010776B" w:rsidRDefault="00992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CASHUA FERRY ROAD IN DARLINGTON COUNTY FROM WILSON CLINIC TO ITS INTERSECTION WITH COGGESHALL ROAD “JAMES ‘JIMMY’ MCKELVEY MEMORIAL HIGHWAY” AND ERECT APPROPRIATE MARKERS OR SIGNS ALONG THIS PORTION OF HIGHWAY CONTAINING THIS DESIGNATION.</w:t>
      </w:r>
    </w:p>
    <w:p w14:paraId="71A4E31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03B7E2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“Jimmy” McKelvey was born on August 12, 1929, the son of Willard and Virginia McElroy McKelvey. He died on November 9, 2016, in Darlington County, where the family moved in 1937; and</w:t>
      </w:r>
    </w:p>
    <w:p w14:paraId="65649D59"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55C16" w14:textId="25046631"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John’s High School in 1947. Mr. McKelvey served fourteen years in the Army National Guard and spent another eight years in the Air National Guard attaining the rank of Master Sergeant and retiring as a non</w:t>
      </w:r>
      <w:r>
        <w:noBreakHyphen/>
        <w:t>commissioned officer in charge of nursing service at the 169th Tactical Air Command Clinic; and</w:t>
      </w:r>
    </w:p>
    <w:p w14:paraId="62DAA263"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94AD77" w14:textId="553FADF2"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noBreakHyphen/>
        <w:t>eight years Mr. McKelvey dedicated his service as a volunteer fireman with the City of Darlington Fire Department. He was a charter member of the Darlington Firemen Rescue Squad, founded in 1954, and served for twenty</w:t>
      </w:r>
      <w:r>
        <w:noBreakHyphen/>
        <w:t xml:space="preserve">one years; and </w:t>
      </w:r>
    </w:p>
    <w:p w14:paraId="7ACFB7F2"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D0B9BA"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Services coordinator charged with building an ambulance service for the county. He became emergency preparedness director in 1985 and served on the 911 planning commission, responsible for providing a 911 emergency communication center. He retired as director of emergency services in 1995; and</w:t>
      </w:r>
    </w:p>
    <w:p w14:paraId="1B71BCF6"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6AD92B" w14:textId="4C5D2C65"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employed by Darlington County, Mr. McKelvey became a certified Emergency Medical Technician (EMT) and later a certified paramedic. He went on to become a certified EMT instructor, teaching for many years at Florence</w:t>
      </w:r>
      <w:r>
        <w:noBreakHyphen/>
        <w:t xml:space="preserve">Darlington Technical College; and </w:t>
      </w:r>
    </w:p>
    <w:p w14:paraId="1F1A427B"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7525E6"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14:paraId="223BD1C2"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AB3D9" w14:textId="671D48C5"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retirement Mr. McKelvey worked as a consultant for Dillon County in the completion of their 911 communications center, enjoyed coaching Dixie Youth baseball, and served as an auxiliary deputy under then Darlington County Sheriff Jack O’Tuel. He was a lifelong member of Darlington’s First Baptist Church where he served in a myriad of roles that included deacon, usher, and Sunday school teacher; and </w:t>
      </w:r>
    </w:p>
    <w:p w14:paraId="26028AC3"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92294A" w14:textId="2F851D80"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noBreakHyphen/>
        <w:t>nine years he was married to his beloved wife, Cheryl Parnell McKelvey, who preceded him in death. They were blessed with two daughters and four grandchildren; and</w:t>
      </w:r>
    </w:p>
    <w:p w14:paraId="6446DC8A"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87801D"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the legacy of Mr. James “Jimmy” McKelvey, a dedicated public servant of Darlington County, by naming a portion of Cashua Ferry Road in his honor. Now, therefore, </w:t>
      </w:r>
    </w:p>
    <w:p w14:paraId="224A942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2372AB"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4F2C850"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FB75C3" w14:textId="36994452"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Cashua Ferry Road in Darlington County from Wilson Clinic to its intersection with Coggeshall Road “James ‘Jimmy’ McKelvey Memorial Highway” and erect appropriate markers or signs along this portion of highway containing this designation.</w:t>
      </w:r>
    </w:p>
    <w:p w14:paraId="39E1855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2712EA" w14:textId="1BC64496" w:rsidR="0095765C"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4D367834" w14:textId="5888ECCA" w:rsidR="00B9279B" w:rsidRDefault="00992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F8496A1" w14:textId="77777777" w:rsidR="00E257D3" w:rsidRDefault="00E257D3" w:rsidP="00E257D3">
      <w:pPr>
        <w:suppressAutoHyphens/>
      </w:pPr>
    </w:p>
    <w:sectPr w:rsidR="00E257D3" w:rsidSect="00E257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14482" w14:textId="77777777" w:rsidR="0095765C" w:rsidRDefault="0095765C" w:rsidP="009F0C77">
      <w:r>
        <w:separator/>
      </w:r>
    </w:p>
  </w:endnote>
  <w:endnote w:type="continuationSeparator" w:id="0">
    <w:p w14:paraId="061236EA" w14:textId="77777777" w:rsidR="0095765C" w:rsidRDefault="009576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13201E-0F09-468B-902F-C6052EBE5E96}"/>
    <w:embedBold r:id="rId2" w:fontKey="{414C29BC-02AA-4A74-B3A1-FDBF3763FAC5}"/>
  </w:font>
  <w:font w:name="Calibri">
    <w:panose1 w:val="020F0502020204030204"/>
    <w:charset w:val="00"/>
    <w:family w:val="swiss"/>
    <w:pitch w:val="variable"/>
    <w:sig w:usb0="E4002EFF" w:usb1="C000247B" w:usb2="00000009" w:usb3="00000000" w:csb0="000001FF" w:csb1="00000000"/>
    <w:embedRegular r:id="rId3" w:fontKey="{C9606B24-4CCE-4EA2-94AF-DD56E0A8D68D}"/>
  </w:font>
  <w:font w:name="Cambria">
    <w:panose1 w:val="02040503050406030204"/>
    <w:charset w:val="00"/>
    <w:family w:val="roman"/>
    <w:pitch w:val="variable"/>
    <w:sig w:usb0="E00006FF" w:usb1="420024FF" w:usb2="02000000" w:usb3="00000000" w:csb0="0000019F" w:csb1="00000000"/>
    <w:embedRegular r:id="rId4" w:fontKey="{45167DAD-DAEE-4E92-A88A-76CBA76A10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99AF" w14:textId="5680FEE7" w:rsidR="005D1554" w:rsidRPr="00E257D3" w:rsidRDefault="00E257D3" w:rsidP="00E257D3">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BED75" w14:textId="77777777" w:rsidR="0095765C" w:rsidRDefault="0095765C" w:rsidP="009F0C77">
      <w:r>
        <w:separator/>
      </w:r>
    </w:p>
  </w:footnote>
  <w:footnote w:type="continuationSeparator" w:id="0">
    <w:p w14:paraId="37219BF3" w14:textId="77777777" w:rsidR="0095765C" w:rsidRDefault="009576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85CM22"/>
    <w:docVar w:name="CoverBillType" w:val="c"/>
    <w:docVar w:name="DocPath" w:val="L:\Council\bills\GT\6185CM22.DOCX"/>
    <w:docVar w:name="dvBillNumber" w:val="5212"/>
    <w:docVar w:name="dvBillNumberPrefix" w:val="H. "/>
    <w:docVar w:name="dvOriginalBody" w:val="House"/>
    <w:docVar w:name="dvSteno" w:val="GT"/>
    <w:docVar w:name="NameofBody" w:val="h"/>
    <w:docVar w:name="vGroup2" w:val="Council"/>
  </w:docVars>
  <w:rsids>
    <w:rsidRoot w:val="0095765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554"/>
    <w:rsid w:val="005E2BC9"/>
    <w:rsid w:val="00605102"/>
    <w:rsid w:val="006215AA"/>
    <w:rsid w:val="006913C9"/>
    <w:rsid w:val="0069470D"/>
    <w:rsid w:val="006D58AA"/>
    <w:rsid w:val="00734F00"/>
    <w:rsid w:val="00736959"/>
    <w:rsid w:val="007A70AE"/>
    <w:rsid w:val="008362E8"/>
    <w:rsid w:val="0085786E"/>
    <w:rsid w:val="008744D7"/>
    <w:rsid w:val="008A1768"/>
    <w:rsid w:val="008A489F"/>
    <w:rsid w:val="008F0F33"/>
    <w:rsid w:val="008F4429"/>
    <w:rsid w:val="0094021A"/>
    <w:rsid w:val="0095765C"/>
    <w:rsid w:val="00992A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279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57D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1AC8"/>
  <w15:docId w15:val="{CAB05972-6EBD-4C9E-93AE-6A2D19910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4A804-292C-4145-9A9B-C570C3AE3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536</Words>
  <Characters>2907</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5212 Text of Previous Version (Apr. 5, 2022) - South Carolina Legislature Online</dc:title>
  <dc:creator>Gwen Thurmond</dc:creator>
  <cp:lastModifiedBy>S Wilson</cp:lastModifiedBy>
  <cp:revision>2</cp:revision>
  <cp:lastPrinted>2022-04-04T18:56:00Z</cp:lastPrinted>
  <dcterms:created xsi:type="dcterms:W3CDTF">2022-04-05T19:28:00Z</dcterms:created>
  <dcterms:modified xsi:type="dcterms:W3CDTF">2022-04-05T19:28:00Z</dcterms:modified>
</cp:coreProperties>
</file>