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B9A" w:rsidRDefault="00A22B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18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056" w:rsidRPr="0006788A" w:rsidRDefault="003F2840" w:rsidP="00904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04056" w:rsidRPr="0006788A">
        <w:rPr>
          <w:color w:val="000000" w:themeColor="text1"/>
          <w:u w:color="000000" w:themeColor="text1"/>
        </w:rPr>
        <w:t>CELEBRATE THE LANDRUM HIGH SCHOOL BOYS STRENGTH TEAM FOR A SUPERB SEASON AND TO CONGRATULATE THE CARDINALS ON CAPTURING THE 2022 CLASS 2A STATE WEIGHT</w:t>
      </w:r>
      <w:r w:rsidR="00635DEE">
        <w:rPr>
          <w:color w:val="000000" w:themeColor="text1"/>
          <w:u w:color="000000" w:themeColor="text1"/>
        </w:rPr>
        <w:noBreakHyphen/>
      </w:r>
      <w:r w:rsidR="00904056" w:rsidRPr="0006788A">
        <w:rPr>
          <w:color w:val="000000" w:themeColor="text1"/>
          <w:u w:color="000000" w:themeColor="text1"/>
        </w:rPr>
        <w:t>LIFTING CHAMPIONSHIP, SPONSORED BY THE SOUTH CAROLINA STRENGTH COACHES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44BA" w:rsidRPr="0006788A" w:rsidRDefault="008C189F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944BA" w:rsidRPr="0006788A">
        <w:rPr>
          <w:color w:val="000000" w:themeColor="text1"/>
          <w:u w:color="000000" w:themeColor="text1"/>
        </w:rPr>
        <w:t xml:space="preserve">the South Carolina </w:t>
      </w:r>
      <w:r w:rsidR="008E0375">
        <w:t>House of Representatives</w:t>
      </w:r>
      <w:r w:rsidR="005944BA" w:rsidRPr="0006788A">
        <w:rPr>
          <w:color w:val="000000" w:themeColor="text1"/>
          <w:u w:color="000000" w:themeColor="text1"/>
        </w:rPr>
        <w:t xml:space="preserve"> is delighted to learn that the Landrum High School boys strength team muscled its way to the top at the South Carolina Strength Coaches Association</w:t>
      </w:r>
      <w:r w:rsidR="00635DEE">
        <w:rPr>
          <w:color w:val="000000" w:themeColor="text1"/>
          <w:u w:color="000000" w:themeColor="text1"/>
        </w:rPr>
        <w:t>’</w:t>
      </w:r>
      <w:r w:rsidR="005944BA" w:rsidRPr="0006788A">
        <w:rPr>
          <w:color w:val="000000" w:themeColor="text1"/>
          <w:u w:color="000000" w:themeColor="text1"/>
        </w:rPr>
        <w:t>s 2022 Class 2A State Weight</w:t>
      </w:r>
      <w:r w:rsidR="00635DEE">
        <w:rPr>
          <w:color w:val="000000" w:themeColor="text1"/>
          <w:u w:color="000000" w:themeColor="text1"/>
        </w:rPr>
        <w:noBreakHyphen/>
      </w:r>
      <w:r w:rsidR="005944BA" w:rsidRPr="0006788A">
        <w:rPr>
          <w:color w:val="000000" w:themeColor="text1"/>
          <w:u w:color="000000" w:themeColor="text1"/>
        </w:rPr>
        <w:t>Lifting Championship, thereby earning hardware only champions get to take home; and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Whereas, held at Brookland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Cayce High School, the state meet recognized Matt Hodges as fourth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place All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State finisher in the 260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pound division, Alexander Rivas as state champion in the 180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pound division, and Dominick Evans as state champion in the heavyweight division; and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Whereas, additional congratulations are due to Coach Chad Cooksey, who was named 2022 Strength Coach of the Year by the South Carolina Athletic Coaches Association; and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Whereas, by the end of the title meet, exultant Landrum fans were already making plans to see the Cardinals repeat the feat next year; and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 xml:space="preserve">Whereas, with immense pride, the South Carolina </w:t>
      </w:r>
      <w:r w:rsidR="00120CA2">
        <w:t>House of Representatives</w:t>
      </w:r>
      <w:r w:rsidRPr="0006788A">
        <w:rPr>
          <w:color w:val="000000" w:themeColor="text1"/>
          <w:u w:color="000000" w:themeColor="text1"/>
        </w:rPr>
        <w:t xml:space="preserve"> salutes the Landrum High School boys strength team for its well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earned state win, and the members look forward with interest to hearing of their future accomplishments. Now, therefore,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 xml:space="preserve">Be it resolved by the </w:t>
      </w:r>
      <w:r w:rsidR="00AD083C">
        <w:t>House of Representatives</w:t>
      </w:r>
      <w:r w:rsidRPr="0006788A">
        <w:rPr>
          <w:color w:val="000000" w:themeColor="text1"/>
          <w:u w:color="000000" w:themeColor="text1"/>
        </w:rPr>
        <w:t>: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 xml:space="preserve">That the members of the South Carolina </w:t>
      </w:r>
      <w:r w:rsidR="00AD083C">
        <w:t>House of Representatives</w:t>
      </w:r>
      <w:r>
        <w:rPr>
          <w:color w:val="000000" w:themeColor="text1"/>
          <w:u w:color="000000" w:themeColor="text1"/>
        </w:rPr>
        <w:t>,</w:t>
      </w:r>
      <w:r w:rsidRPr="0006788A">
        <w:rPr>
          <w:color w:val="000000" w:themeColor="text1"/>
          <w:u w:color="000000" w:themeColor="text1"/>
        </w:rPr>
        <w:t xml:space="preserve"> by this resolution, celebrate the Landrum High School boys strength team for a superb season and congratulate the Cardinals on capturing the 2022 </w:t>
      </w:r>
      <w:r>
        <w:rPr>
          <w:color w:val="000000" w:themeColor="text1"/>
          <w:u w:color="000000" w:themeColor="text1"/>
        </w:rPr>
        <w:t xml:space="preserve">Class 2A </w:t>
      </w:r>
      <w:r w:rsidRPr="0006788A">
        <w:rPr>
          <w:color w:val="000000" w:themeColor="text1"/>
          <w:u w:color="000000" w:themeColor="text1"/>
        </w:rPr>
        <w:t>State Weight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Lifting Championship, sponsored by the South Carolina Strength Coaches Association.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Be it further resolved that a copy of this resolution be presented to Principal J. Kegan Flynn and Coach Chad Cooksey of Landrum High School.</w:t>
      </w:r>
    </w:p>
    <w:p w:rsidR="00706981" w:rsidRDefault="00635D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2B9A" w:rsidRDefault="00A22B9A" w:rsidP="00A22B9A">
      <w:pPr>
        <w:suppressAutoHyphens/>
      </w:pPr>
    </w:p>
    <w:sectPr w:rsidR="00A22B9A" w:rsidSect="00A22B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89F" w:rsidRDefault="008C189F" w:rsidP="009F0C77">
      <w:r>
        <w:separator/>
      </w:r>
    </w:p>
  </w:endnote>
  <w:endnote w:type="continuationSeparator" w:id="0">
    <w:p w:rsidR="008C189F" w:rsidRDefault="008C18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B1FB11-BF34-4F7C-82A5-937F2354D759}"/>
    <w:embedBold r:id="rId2" w:fontKey="{80993048-543F-4110-9C5A-B360087E74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807443-3B0B-4BD9-90BE-9A9A6F2293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F8D043A-7D30-4520-B3B9-5352A75231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981" w:rsidRPr="00A22B9A" w:rsidRDefault="00A22B9A" w:rsidP="00A22B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89F" w:rsidRDefault="008C189F" w:rsidP="009F0C77">
      <w:r>
        <w:separator/>
      </w:r>
    </w:p>
  </w:footnote>
  <w:footnote w:type="continuationSeparator" w:id="0">
    <w:p w:rsidR="008C189F" w:rsidRDefault="008C18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7WAB22"/>
    <w:docVar w:name="CoverBillType" w:val="r"/>
    <w:docVar w:name="DocPath" w:val="L:\Council\bills\RM\1517WAB22.DOCX"/>
    <w:docVar w:name="dvBillNumber" w:val="54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189F"/>
    <w:rsid w:val="00011869"/>
    <w:rsid w:val="00015CD6"/>
    <w:rsid w:val="000E0100"/>
    <w:rsid w:val="000E1785"/>
    <w:rsid w:val="000F40FA"/>
    <w:rsid w:val="001035F1"/>
    <w:rsid w:val="0010776B"/>
    <w:rsid w:val="00120CA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840"/>
    <w:rsid w:val="003F6D79"/>
    <w:rsid w:val="0041760A"/>
    <w:rsid w:val="00417C01"/>
    <w:rsid w:val="004403BD"/>
    <w:rsid w:val="00461441"/>
    <w:rsid w:val="004809EE"/>
    <w:rsid w:val="004D28D8"/>
    <w:rsid w:val="004E7D54"/>
    <w:rsid w:val="005273C6"/>
    <w:rsid w:val="00530A69"/>
    <w:rsid w:val="00545593"/>
    <w:rsid w:val="00556EBF"/>
    <w:rsid w:val="00577C6C"/>
    <w:rsid w:val="005944BA"/>
    <w:rsid w:val="005A62FE"/>
    <w:rsid w:val="005C2FE2"/>
    <w:rsid w:val="005E2BC9"/>
    <w:rsid w:val="00605102"/>
    <w:rsid w:val="006215AA"/>
    <w:rsid w:val="00635DEE"/>
    <w:rsid w:val="006913C9"/>
    <w:rsid w:val="0069470D"/>
    <w:rsid w:val="006D58AA"/>
    <w:rsid w:val="00706981"/>
    <w:rsid w:val="007200DD"/>
    <w:rsid w:val="00734F00"/>
    <w:rsid w:val="00736959"/>
    <w:rsid w:val="007A70AE"/>
    <w:rsid w:val="008362E8"/>
    <w:rsid w:val="0085786E"/>
    <w:rsid w:val="008A1768"/>
    <w:rsid w:val="008A489F"/>
    <w:rsid w:val="008C189F"/>
    <w:rsid w:val="008E0375"/>
    <w:rsid w:val="008F0F33"/>
    <w:rsid w:val="008F4429"/>
    <w:rsid w:val="00904056"/>
    <w:rsid w:val="0094021A"/>
    <w:rsid w:val="009B44AF"/>
    <w:rsid w:val="009C6A0B"/>
    <w:rsid w:val="009F0C77"/>
    <w:rsid w:val="009F4DD1"/>
    <w:rsid w:val="00A02543"/>
    <w:rsid w:val="00A04B3B"/>
    <w:rsid w:val="00A22B9A"/>
    <w:rsid w:val="00A41684"/>
    <w:rsid w:val="00A64E80"/>
    <w:rsid w:val="00A72BCD"/>
    <w:rsid w:val="00A741D9"/>
    <w:rsid w:val="00A833AB"/>
    <w:rsid w:val="00A9741D"/>
    <w:rsid w:val="00AC34A2"/>
    <w:rsid w:val="00AD083C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0AA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D9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6F333F-A116-440D-93CE-DDD3C10A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ACA37-E4ED-47A8-BA0B-378BA5627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1637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5447 Text of Previous Version (Jun. 28, 2022) - South Carolina Legislature Online</dc:title>
  <dc:creator>Rosanne McDowell</dc:creator>
  <cp:lastModifiedBy>S Wilson</cp:lastModifiedBy>
  <cp:revision>2</cp:revision>
  <cp:lastPrinted>2022-06-27T16:01:00Z</cp:lastPrinted>
  <dcterms:created xsi:type="dcterms:W3CDTF">2022-06-28T17:48:00Z</dcterms:created>
  <dcterms:modified xsi:type="dcterms:W3CDTF">2022-06-28T17:48:00Z</dcterms:modified>
</cp:coreProperties>
</file>