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C99F5" w14:textId="77777777" w:rsidR="009F4F80" w:rsidRDefault="009F4F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0C5BD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FD95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912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07B0B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1333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A4BE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3231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A6D32A" w14:textId="77777777" w:rsidR="0010776B" w:rsidRPr="00325348" w:rsidRDefault="0010776B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608">
        <w:rPr>
          <w:b/>
          <w:sz w:val="30"/>
          <w:szCs w:val="30"/>
        </w:rPr>
        <w:t>HOUSE RESOLUTION</w:t>
      </w:r>
    </w:p>
    <w:p w14:paraId="57FFDEC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16C8E" w14:textId="385EF937" w:rsidR="0010776B" w:rsidRDefault="003B61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MARION LORRAINE WALKINE</w:t>
      </w:r>
      <w:r w:rsidR="005E0111">
        <w:noBreakHyphen/>
      </w:r>
      <w:r>
        <w:t>MARTIN OF BUENA VISTA, FLORIDA,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14:paraId="4D7E404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A45D2A6" w14:textId="18442C18" w:rsidR="00CE582A" w:rsidRDefault="00857608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582A">
        <w:t>the South Carolina House of Representatives w</w:t>
      </w:r>
      <w:r w:rsidR="005C5BF6">
        <w:t>as</w:t>
      </w:r>
      <w:r w:rsidR="00CE582A">
        <w:t xml:space="preserve"> saddened to learn of the death of </w:t>
      </w:r>
      <w:r w:rsidR="00273D66">
        <w:t>Marion Walkine</w:t>
      </w:r>
      <w:r w:rsidR="005E0111">
        <w:noBreakHyphen/>
      </w:r>
      <w:r w:rsidR="00273D66">
        <w:t>Martin</w:t>
      </w:r>
      <w:r w:rsidR="00CE582A">
        <w:t xml:space="preserve"> at the age of </w:t>
      </w:r>
      <w:r w:rsidR="00273D66">
        <w:t>ninety</w:t>
      </w:r>
      <w:r w:rsidR="005E0111">
        <w:noBreakHyphen/>
      </w:r>
      <w:r w:rsidR="00273D66">
        <w:t>four</w:t>
      </w:r>
      <w:r w:rsidR="00CE582A">
        <w:t xml:space="preserve"> on </w:t>
      </w:r>
      <w:r w:rsidR="00273D66">
        <w:t>August 15, 2022</w:t>
      </w:r>
      <w:r w:rsidR="00CE582A">
        <w:t>; and</w:t>
      </w:r>
    </w:p>
    <w:p w14:paraId="33AEE81F" w14:textId="77777777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80BC17B" w14:textId="1321C998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Miami, Florida, on December 15, 192</w:t>
      </w:r>
      <w:r w:rsidR="00DC32A7">
        <w:t>7</w:t>
      </w:r>
      <w:r>
        <w:t>, she was the daughter of Una McKin</w:t>
      </w:r>
      <w:r w:rsidR="00E56CF8">
        <w:t>ney</w:t>
      </w:r>
      <w:r>
        <w:t xml:space="preserve"> and Randolph Walkine, both of whom were natives of the village of Landrail Point on </w:t>
      </w:r>
      <w:r w:rsidR="00381471">
        <w:t>Crooked Island in the Bahamas; and</w:t>
      </w:r>
    </w:p>
    <w:p w14:paraId="3617B2E9" w14:textId="033038C7" w:rsidR="005E0111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BFED407" w14:textId="4D608176" w:rsidR="005E0111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an early age she gave her life to Christ and was baptized at Bethlehem Baptist Church.  She joined the Greater</w:t>
      </w:r>
      <w:r w:rsidR="009D5197">
        <w:t xml:space="preserve"> Bethel African Methodist Episcopal Church </w:t>
      </w:r>
      <w:r w:rsidR="00C152B2">
        <w:t xml:space="preserve">where she </w:t>
      </w:r>
      <w:r w:rsidR="009D5197">
        <w:t>was a member of the Faysonite Board, Agnes M. Ball Missionary Society, and the Living in Faith Ministry; and</w:t>
      </w:r>
    </w:p>
    <w:p w14:paraId="5BE7D4E6" w14:textId="50F071DA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34CAAE9" w14:textId="10B7DE6F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young Marion attended Miami</w:t>
      </w:r>
      <w:r w:rsidR="005E0111">
        <w:noBreakHyphen/>
      </w:r>
      <w:r>
        <w:t>Dade County public schools, including Phyllis Wheatley and Booker T. Washington.  She graduated from Sunlight School of Beauty Culture in 1960 and practiced as a licensed beautician; and</w:t>
      </w:r>
    </w:p>
    <w:p w14:paraId="75D77BF3" w14:textId="00483197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CA30E72" w14:textId="57772428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5577">
        <w:t xml:space="preserve">she </w:t>
      </w:r>
      <w:r w:rsidR="005C5BF6">
        <w:t>held numerous jobs in downtown Miami, including work in retail stores and a children</w:t>
      </w:r>
      <w:r w:rsidR="005E0111">
        <w:t>’</w:t>
      </w:r>
      <w:r w:rsidR="005C5BF6">
        <w:t xml:space="preserve">s clothing manufacturer.  Miami was racially segregated during those years, but she persevered.  Later she </w:t>
      </w:r>
      <w:r w:rsidR="00C45577">
        <w:t xml:space="preserve">pursued a career in education and </w:t>
      </w:r>
      <w:r w:rsidR="003B613D">
        <w:t xml:space="preserve">served </w:t>
      </w:r>
      <w:r w:rsidR="00C45577">
        <w:t>in Miami</w:t>
      </w:r>
      <w:r w:rsidR="005E0111">
        <w:noBreakHyphen/>
      </w:r>
      <w:r w:rsidR="00C45577">
        <w:t xml:space="preserve">Dade </w:t>
      </w:r>
      <w:r w:rsidR="00C45577">
        <w:lastRenderedPageBreak/>
        <w:t>County as a teacher</w:t>
      </w:r>
      <w:r w:rsidR="005E0111">
        <w:t>’</w:t>
      </w:r>
      <w:r w:rsidR="00C45577">
        <w:t xml:space="preserve">s assistant </w:t>
      </w:r>
      <w:r w:rsidR="003B613D">
        <w:t>for nineteen years.  She</w:t>
      </w:r>
      <w:r w:rsidR="00C45577">
        <w:t xml:space="preserve"> was a member of the United Teachers of Dade; and</w:t>
      </w:r>
    </w:p>
    <w:p w14:paraId="10B2FB36" w14:textId="3080A1FB" w:rsidR="00904E7D" w:rsidRDefault="00904E7D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1D2F5BF" w14:textId="0E762CB7" w:rsidR="00904E7D" w:rsidRDefault="00904E7D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first registered to vote on March 17, 1966, at a time when many people were intimidated by the process.  The importance of voting remained a lifelong commitment of hers; and</w:t>
      </w:r>
    </w:p>
    <w:p w14:paraId="6A3C3CE0" w14:textId="5E185C58" w:rsidR="0082760E" w:rsidRDefault="0082760E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3C8D03A" w14:textId="479D0BF1" w:rsidR="00273D66" w:rsidRDefault="0082760E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an excellent cook, and her specialty was Bahamian dishes</w:t>
      </w:r>
      <w:r w:rsidR="009D5197">
        <w:t>, especially pigeon peas and rice; and</w:t>
      </w:r>
    </w:p>
    <w:p w14:paraId="771C2254" w14:textId="77777777" w:rsidR="0082760E" w:rsidRDefault="0082760E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1F5D203" w14:textId="57F664A1" w:rsidR="005E0111" w:rsidRDefault="00273D66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Ms. Walkine</w:t>
      </w:r>
      <w:r w:rsidR="005E0111">
        <w:noBreakHyphen/>
      </w:r>
      <w:r>
        <w:t xml:space="preserve">Martin reared two children, </w:t>
      </w:r>
      <w:r w:rsidR="003B613D">
        <w:t xml:space="preserve">Bruce G. Thompson and Lovette E. McGill.  </w:t>
      </w:r>
      <w:r w:rsidR="005E0111">
        <w:t>Her children blessed her with four grandchildren: April Thompson, Yamese Jenkins, Kayondra Screen, and Onyango Thompson. She also had seven great</w:t>
      </w:r>
      <w:r w:rsidR="005E0111">
        <w:noBreakHyphen/>
        <w:t>grandchildren; and</w:t>
      </w:r>
    </w:p>
    <w:p w14:paraId="447FF51E" w14:textId="77777777" w:rsidR="005E0111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50083DE" w14:textId="05B283F4" w:rsidR="00273D66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3B613D">
        <w:t>ogether with her husband, James Edward Martin, Jr., she accomplished her lifelong dream to purchase a home.  She lived in that home in Buena Vista, Florida, until her death; and</w:t>
      </w:r>
    </w:p>
    <w:p w14:paraId="560A6BD1" w14:textId="77777777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F74C293" w14:textId="0D538B7F" w:rsidR="00857608" w:rsidRDefault="00CE582A" w:rsidP="00CE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273D66">
        <w:t>is</w:t>
      </w:r>
      <w:r>
        <w:t xml:space="preserve"> grateful for the life of </w:t>
      </w:r>
      <w:r w:rsidR="00273D66">
        <w:t>Marion Walkine</w:t>
      </w:r>
      <w:r w:rsidR="005E0111">
        <w:noBreakHyphen/>
      </w:r>
      <w:r w:rsidR="00273D66">
        <w:t xml:space="preserve">Martin </w:t>
      </w:r>
      <w:r>
        <w:t>and for the example she set for all who knew her</w:t>
      </w:r>
      <w:r w:rsidR="00857608">
        <w:t>.  Now, therefore,</w:t>
      </w:r>
    </w:p>
    <w:p w14:paraId="3D5978FD" w14:textId="77777777" w:rsidR="00857608" w:rsidRDefault="008576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8357DB" w14:textId="77777777" w:rsidR="00857608" w:rsidRDefault="008576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5CE2D26" w14:textId="77777777" w:rsidR="00857608" w:rsidRDefault="008576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18022C" w14:textId="03F232BB" w:rsidR="00CE582A" w:rsidRDefault="00857608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E582A">
        <w:t xml:space="preserve"> </w:t>
      </w:r>
      <w:r w:rsidR="00CE582A" w:rsidRPr="00C90AA3">
        <w:t>the members of the South Carolina House of Representatives, by this resolution,</w:t>
      </w:r>
      <w:r w:rsidR="00CE582A">
        <w:t xml:space="preserve"> express their profound sorrow upon the passing of </w:t>
      </w:r>
      <w:r w:rsidR="00C45577">
        <w:t>Marion Lorraine Walkine</w:t>
      </w:r>
      <w:r w:rsidR="005E0111">
        <w:noBreakHyphen/>
      </w:r>
      <w:r w:rsidR="00C45577">
        <w:t xml:space="preserve">Martin </w:t>
      </w:r>
      <w:r w:rsidR="00CE582A">
        <w:t xml:space="preserve">of </w:t>
      </w:r>
      <w:r w:rsidR="00F155BB">
        <w:t>Buena Vista, Florida,</w:t>
      </w:r>
      <w:r w:rsidR="00CE582A">
        <w:rPr>
          <w:color w:val="000000" w:themeColor="text1"/>
          <w:u w:color="000000" w:themeColor="text1"/>
        </w:rPr>
        <w:t xml:space="preserve"> </w:t>
      </w:r>
      <w:r w:rsidR="00CE582A">
        <w:t>and extend their deepest sympathy to her loving family and her many friends.</w:t>
      </w:r>
    </w:p>
    <w:p w14:paraId="761810B2" w14:textId="77777777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0D0B742" w14:textId="386B9C19" w:rsidR="00857608" w:rsidRDefault="00CE582A" w:rsidP="00CE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73D66">
        <w:t>Marion Lorraine Walkine</w:t>
      </w:r>
      <w:r w:rsidR="005E0111">
        <w:noBreakHyphen/>
      </w:r>
      <w:r w:rsidR="00273D66">
        <w:t>Martin</w:t>
      </w:r>
      <w:r>
        <w:t>.</w:t>
      </w:r>
    </w:p>
    <w:p w14:paraId="46BBCE09" w14:textId="30770A92" w:rsidR="000C001D" w:rsidRDefault="005E01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284FFFA" w14:textId="77777777" w:rsidR="009F4F80" w:rsidRDefault="009F4F80" w:rsidP="009F4F80">
      <w:pPr>
        <w:suppressAutoHyphens/>
      </w:pPr>
    </w:p>
    <w:sectPr w:rsidR="009F4F80" w:rsidSect="009F4F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79409" w14:textId="77777777" w:rsidR="00857608" w:rsidRDefault="00857608" w:rsidP="009F0C77">
      <w:r>
        <w:separator/>
      </w:r>
    </w:p>
  </w:endnote>
  <w:endnote w:type="continuationSeparator" w:id="0">
    <w:p w14:paraId="794288EE" w14:textId="77777777" w:rsidR="00857608" w:rsidRDefault="008576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6F8818-8F9F-4B6C-9B5B-636C35F8AE6D}"/>
    <w:embedBold r:id="rId2" w:fontKey="{C82FE912-61FC-4681-872A-448B647B8D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1AA448-FE23-4152-A92E-8D975FE04C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6F4DFE-08C2-44B4-B070-A3EBC89DE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E1990" w14:textId="688CEC96" w:rsidR="000C001D" w:rsidRPr="009F4F80" w:rsidRDefault="009F4F80" w:rsidP="009F4F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51F78" w14:textId="77777777" w:rsidR="00857608" w:rsidRDefault="00857608" w:rsidP="009F0C77">
      <w:r>
        <w:separator/>
      </w:r>
    </w:p>
  </w:footnote>
  <w:footnote w:type="continuationSeparator" w:id="0">
    <w:p w14:paraId="66F3BAF0" w14:textId="77777777" w:rsidR="00857608" w:rsidRDefault="008576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6CM22"/>
    <w:docVar w:name="CoverBillType" w:val="r"/>
    <w:docVar w:name="DocPath" w:val="L:\Council\bills\GM\24826CM22.DOCX"/>
    <w:docVar w:name="dvBillNumber" w:val="5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608"/>
    <w:rsid w:val="00011869"/>
    <w:rsid w:val="00015CD6"/>
    <w:rsid w:val="000C001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FCC"/>
    <w:rsid w:val="00205238"/>
    <w:rsid w:val="002321B6"/>
    <w:rsid w:val="00232912"/>
    <w:rsid w:val="00250967"/>
    <w:rsid w:val="002543C8"/>
    <w:rsid w:val="0025541D"/>
    <w:rsid w:val="00273D66"/>
    <w:rsid w:val="00284AAE"/>
    <w:rsid w:val="002E5912"/>
    <w:rsid w:val="00301B21"/>
    <w:rsid w:val="00325348"/>
    <w:rsid w:val="0032732C"/>
    <w:rsid w:val="00336AD0"/>
    <w:rsid w:val="0037079A"/>
    <w:rsid w:val="00381471"/>
    <w:rsid w:val="003B613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35C"/>
    <w:rsid w:val="004E7D54"/>
    <w:rsid w:val="005273C6"/>
    <w:rsid w:val="00530A69"/>
    <w:rsid w:val="00545593"/>
    <w:rsid w:val="00556EBF"/>
    <w:rsid w:val="00577C6C"/>
    <w:rsid w:val="005A62FE"/>
    <w:rsid w:val="005C2FE2"/>
    <w:rsid w:val="005C5BF6"/>
    <w:rsid w:val="005E0111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760E"/>
    <w:rsid w:val="008362E8"/>
    <w:rsid w:val="00857608"/>
    <w:rsid w:val="0085786E"/>
    <w:rsid w:val="008A1768"/>
    <w:rsid w:val="008A489F"/>
    <w:rsid w:val="008F0F33"/>
    <w:rsid w:val="008F4429"/>
    <w:rsid w:val="00904E7D"/>
    <w:rsid w:val="0094021A"/>
    <w:rsid w:val="009B44AF"/>
    <w:rsid w:val="009C6A0B"/>
    <w:rsid w:val="009D5197"/>
    <w:rsid w:val="009F0C77"/>
    <w:rsid w:val="009F4DD1"/>
    <w:rsid w:val="009F4F80"/>
    <w:rsid w:val="009F6D4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EAF"/>
    <w:rsid w:val="00BE3C22"/>
    <w:rsid w:val="00C0345E"/>
    <w:rsid w:val="00C152B2"/>
    <w:rsid w:val="00C21ABE"/>
    <w:rsid w:val="00C31C95"/>
    <w:rsid w:val="00C3483A"/>
    <w:rsid w:val="00C45577"/>
    <w:rsid w:val="00C74E9D"/>
    <w:rsid w:val="00C826DD"/>
    <w:rsid w:val="00C82FD3"/>
    <w:rsid w:val="00C92819"/>
    <w:rsid w:val="00CC6B7B"/>
    <w:rsid w:val="00CD2089"/>
    <w:rsid w:val="00CE582A"/>
    <w:rsid w:val="00D73A67"/>
    <w:rsid w:val="00D970A9"/>
    <w:rsid w:val="00DC32A7"/>
    <w:rsid w:val="00DF3845"/>
    <w:rsid w:val="00E41911"/>
    <w:rsid w:val="00E44B57"/>
    <w:rsid w:val="00E56CF8"/>
    <w:rsid w:val="00E92EEF"/>
    <w:rsid w:val="00EF2368"/>
    <w:rsid w:val="00F155B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11DA"/>
  <w15:docId w15:val="{F18E028D-9132-4ED4-9555-33B28101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43E6E-8F32-44F3-8A78-AFB773304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2405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5463 Text of Previous Version (Aug. 30, 2022) - South Carolina Legislature Online</dc:title>
  <dc:creator>Gail Moore</dc:creator>
  <cp:lastModifiedBy>S Wilson</cp:lastModifiedBy>
  <cp:revision>2</cp:revision>
  <cp:lastPrinted>2022-08-26T16:06:00Z</cp:lastPrinted>
  <dcterms:created xsi:type="dcterms:W3CDTF">2022-08-30T17:47:00Z</dcterms:created>
  <dcterms:modified xsi:type="dcterms:W3CDTF">2022-08-30T17:47:00Z</dcterms:modified>
</cp:coreProperties>
</file>