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FB511" w14:textId="52F40B31" w:rsidR="00654E55" w:rsidRDefault="006F7C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7492197E" w14:textId="4FEDB7EE" w:rsidR="00654E55" w:rsidRDefault="006F7C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654E55">
        <w:rPr>
          <w:rFonts w:eastAsia="Times New Roman"/>
        </w:rPr>
        <w:t>, 2021</w:t>
      </w:r>
    </w:p>
    <w:p w14:paraId="5CC80BB7" w14:textId="65DD9A4D"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757762" w14:textId="5837BA03" w:rsidR="00654E55" w:rsidRPr="00654E55" w:rsidRDefault="00654E55" w:rsidP="00654E55">
      <w:pPr>
        <w:tabs>
          <w:tab w:val="right" w:pos="5933"/>
        </w:tabs>
        <w:suppressAutoHyphens/>
        <w:jc w:val="both"/>
        <w:rPr>
          <w:rFonts w:eastAsia="Times New Roman"/>
        </w:rPr>
      </w:pPr>
      <w:r>
        <w:rPr>
          <w:rFonts w:eastAsia="Times New Roman"/>
        </w:rPr>
        <w:tab/>
      </w:r>
      <w:r>
        <w:rPr>
          <w:rFonts w:eastAsia="Times New Roman"/>
          <w:b/>
          <w:sz w:val="36"/>
        </w:rPr>
        <w:t>S. 628</w:t>
      </w:r>
    </w:p>
    <w:p w14:paraId="44B5E0D4" w14:textId="0AB8F1DA"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2E9DF" w14:textId="27A6A932" w:rsidR="00654E55" w:rsidRDefault="00654E55" w:rsidP="0065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6519">
        <w:t>Senator Davis</w:t>
      </w:r>
    </w:p>
    <w:p w14:paraId="720EF3D7" w14:textId="16B7A69C"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F67D8" w14:textId="72C67FE1" w:rsidR="00654E55" w:rsidRDefault="006F7C4C" w:rsidP="00884D85">
      <w:pPr>
        <w:tabs>
          <w:tab w:val="right" w:pos="5933"/>
        </w:tabs>
        <w:suppressAutoHyphens/>
        <w:jc w:val="both"/>
        <w:rPr>
          <w:rFonts w:eastAsia="Times New Roman"/>
        </w:rPr>
      </w:pPr>
      <w:r>
        <w:rPr>
          <w:rFonts w:eastAsia="Times New Roman"/>
        </w:rPr>
        <w:t>S. Printed 4/8</w:t>
      </w:r>
      <w:r w:rsidR="00654E55">
        <w:rPr>
          <w:rFonts w:eastAsia="Times New Roman"/>
        </w:rPr>
        <w:t>/21--S.</w:t>
      </w:r>
      <w:r w:rsidR="00884D85">
        <w:rPr>
          <w:rFonts w:eastAsia="Times New Roman"/>
        </w:rPr>
        <w:tab/>
      </w:r>
    </w:p>
    <w:p w14:paraId="5C43F390" w14:textId="5C237A86"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2021.</w:t>
      </w:r>
    </w:p>
    <w:p w14:paraId="3262692D" w14:textId="6B8241AF" w:rsidR="00654E55" w:rsidRPr="00654E55" w:rsidRDefault="00654E55" w:rsidP="0065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16D0195" w14:textId="2645BF9A"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09E638" w14:textId="0188AEEB" w:rsidR="00654E55" w:rsidRPr="00654E55" w:rsidRDefault="00654E55" w:rsidP="0065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FF7CC19" w14:textId="77777777"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D6A078" w14:textId="77777777"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E55" w:rsidSect="00654E5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42F965E" w14:textId="5DA88769" w:rsidR="008D5A83" w:rsidRPr="00522CE0" w:rsidRDefault="008D5A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08B1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E1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9A6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B72D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18B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8D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A4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D2F61" w14:textId="77777777" w:rsidR="00522CE0" w:rsidRPr="008F023B" w:rsidRDefault="00522CE0" w:rsidP="008D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75AD">
        <w:rPr>
          <w:rFonts w:eastAsia="Times New Roman"/>
          <w:b/>
          <w:sz w:val="30"/>
          <w:szCs w:val="30"/>
        </w:rPr>
        <w:t>BILL</w:t>
      </w:r>
    </w:p>
    <w:p w14:paraId="338F8C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88A9" w14:textId="4242003C" w:rsidR="00522CE0" w:rsidRPr="00522CE0" w:rsidRDefault="00FC0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sidR="002628C7">
        <w:rPr>
          <w:rFonts w:eastAsia="Times New Roman"/>
        </w:rPr>
        <w:t>“</w:t>
      </w:r>
      <w:r>
        <w:rPr>
          <w:rFonts w:eastAsia="Times New Roman"/>
        </w:rPr>
        <w:t>PHARMACY ACCESS ACT</w:t>
      </w:r>
      <w:r w:rsidR="002628C7">
        <w:rPr>
          <w:rFonts w:eastAsia="Times New Roman"/>
        </w:rPr>
        <w:t>”</w:t>
      </w:r>
      <w:r>
        <w:rPr>
          <w:rFonts w:eastAsia="Times New Roman"/>
        </w:rPr>
        <w:t>; TO AMEND CHAPTER 43, TITLE 40 OF THE 1976 CODE, RELATING TO THE SOUTH CAROLINA PHARMACY PRACTICE ACT,</w:t>
      </w:r>
      <w:r w:rsidR="006B2C7E">
        <w:rPr>
          <w:rFonts w:eastAsia="Times New Roman"/>
        </w:rPr>
        <w:t xml:space="preserve"> BY ADDING SECTIONS 40-43-210 THROUGH 40-43-280,</w:t>
      </w:r>
      <w:r>
        <w:rPr>
          <w:rFonts w:eastAsia="Times New Roman"/>
        </w:rPr>
        <w:t xml:space="preserve"> TO PROVIDE THAT </w:t>
      </w:r>
      <w:r w:rsidRPr="00A234E8">
        <w:rPr>
          <w:color w:val="000000" w:themeColor="text1"/>
          <w:u w:color="000000" w:themeColor="text1"/>
        </w:rPr>
        <w:t>TH</w:t>
      </w:r>
      <w:r w:rsidR="006B2C7E">
        <w:rPr>
          <w:color w:val="000000" w:themeColor="text1"/>
          <w:u w:color="000000" w:themeColor="text1"/>
        </w:rPr>
        <w:t>E SOUTH CAROLINA PHARMACY PRACTICE ACT</w:t>
      </w:r>
      <w:r w:rsidRPr="00A234E8">
        <w:rPr>
          <w:color w:val="000000" w:themeColor="text1"/>
          <w:u w:color="000000" w:themeColor="text1"/>
        </w:rPr>
        <w:t xml:space="preserve">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ADMINISTERED HORMONAL CONTRACEPTIVE OR</w:t>
      </w:r>
      <w:r w:rsidR="005E13BE">
        <w:rPr>
          <w:color w:val="000000" w:themeColor="text1"/>
          <w:u w:color="000000" w:themeColor="text1"/>
        </w:rPr>
        <w:t xml:space="preserve"> </w:t>
      </w:r>
      <w:r w:rsidRPr="00A234E8">
        <w:rPr>
          <w:bCs/>
          <w:color w:val="000000" w:themeColor="text1"/>
          <w:u w:color="000000" w:themeColor="text1"/>
        </w:rPr>
        <w:t>ADMINISTERS AN INJECTABLE HORMONAL CONTRACEPTIVE</w:t>
      </w:r>
      <w:r w:rsidR="00143F60">
        <w:rPr>
          <w:bCs/>
          <w:color w:val="000000" w:themeColor="text1"/>
          <w:u w:color="000000" w:themeColor="text1"/>
        </w:rPr>
        <w:t xml:space="preserve">, </w:t>
      </w:r>
      <w:r>
        <w:rPr>
          <w:bCs/>
          <w:color w:val="000000" w:themeColor="text1"/>
          <w:u w:color="000000" w:themeColor="text1"/>
        </w:rPr>
        <w:t xml:space="preserve">TO PROVIDE </w:t>
      </w:r>
      <w:r w:rsidR="006B2C7E">
        <w:rPr>
          <w:bCs/>
          <w:color w:val="000000" w:themeColor="text1"/>
          <w:u w:color="000000" w:themeColor="text1"/>
        </w:rPr>
        <w:t xml:space="preserve">THAT CERTAIN </w:t>
      </w:r>
      <w:r w:rsidR="002F04EF">
        <w:rPr>
          <w:bCs/>
          <w:color w:val="000000" w:themeColor="text1"/>
          <w:u w:color="000000" w:themeColor="text1"/>
        </w:rPr>
        <w:t>PHARMACISTS</w:t>
      </w:r>
      <w:r>
        <w:rPr>
          <w:bCs/>
          <w:color w:val="000000" w:themeColor="text1"/>
          <w:u w:color="000000" w:themeColor="text1"/>
        </w:rPr>
        <w:t xml:space="preserve"> </w:t>
      </w:r>
      <w:r w:rsidRPr="008A5FB0">
        <w:rPr>
          <w:bCs/>
          <w:color w:val="000000" w:themeColor="text1"/>
          <w:u w:color="000000" w:themeColor="text1"/>
        </w:rPr>
        <w:t xml:space="preserve">MAY DISPENSE </w:t>
      </w:r>
      <w:r w:rsidRPr="008A5FB0">
        <w:rPr>
          <w:color w:val="000000" w:themeColor="text1"/>
          <w:u w:color="000000" w:themeColor="text1"/>
        </w:rPr>
        <w:t>A SELF</w:t>
      </w:r>
      <w:r w:rsidR="00F20044">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w:t>
      </w:r>
      <w:r w:rsidR="00515989">
        <w:rPr>
          <w:bCs/>
          <w:color w:val="000000" w:themeColor="text1"/>
          <w:u w:color="000000" w:themeColor="text1"/>
        </w:rPr>
        <w:t>,</w:t>
      </w:r>
      <w:r>
        <w:rPr>
          <w:bCs/>
          <w:color w:val="000000" w:themeColor="text1"/>
          <w:u w:color="000000" w:themeColor="text1"/>
        </w:rPr>
        <w:t xml:space="preserve"> TO PROVIDE A JOINT PROTOCOL</w:t>
      </w:r>
      <w:r w:rsidR="006B2C7E">
        <w:rPr>
          <w:bCs/>
          <w:color w:val="000000" w:themeColor="text1"/>
          <w:u w:color="000000" w:themeColor="text1"/>
        </w:rPr>
        <w:t xml:space="preserve"> FOR</w:t>
      </w:r>
      <w:r w:rsidR="006B2C7E" w:rsidRPr="00213866">
        <w:rPr>
          <w:color w:val="000000" w:themeColor="text1"/>
          <w:szCs w:val="18"/>
          <w:u w:color="000000" w:themeColor="text1"/>
          <w:shd w:val="clear" w:color="auto" w:fill="FFFFFF"/>
        </w:rPr>
        <w:t xml:space="preserve"> DISPENS</w:t>
      </w:r>
      <w:r w:rsidR="006B2C7E">
        <w:rPr>
          <w:color w:val="000000" w:themeColor="text1"/>
          <w:szCs w:val="18"/>
          <w:u w:color="000000" w:themeColor="text1"/>
          <w:shd w:val="clear" w:color="auto" w:fill="FFFFFF"/>
        </w:rPr>
        <w:t>ING</w:t>
      </w:r>
      <w:r w:rsidR="006B2C7E" w:rsidRPr="00213866">
        <w:rPr>
          <w:color w:val="000000" w:themeColor="text1"/>
          <w:szCs w:val="18"/>
          <w:u w:color="000000" w:themeColor="text1"/>
          <w:shd w:val="clear" w:color="auto" w:fill="FFFFFF"/>
        </w:rPr>
        <w:t xml:space="preserve"> </w:t>
      </w:r>
      <w:r w:rsidR="006B2C7E">
        <w:rPr>
          <w:color w:val="000000" w:themeColor="text1"/>
          <w:szCs w:val="18"/>
          <w:u w:color="000000" w:themeColor="text1"/>
          <w:shd w:val="clear" w:color="auto" w:fill="FFFFFF"/>
        </w:rPr>
        <w:t xml:space="preserve">A </w:t>
      </w:r>
      <w:r w:rsidR="006B2C7E" w:rsidRPr="00213866">
        <w:rPr>
          <w:color w:val="000000" w:themeColor="text1"/>
          <w:u w:color="000000" w:themeColor="text1"/>
        </w:rPr>
        <w:t>SELF</w:t>
      </w:r>
      <w:r w:rsidR="00F20044">
        <w:rPr>
          <w:color w:val="000000" w:themeColor="text1"/>
          <w:u w:color="000000" w:themeColor="text1"/>
        </w:rPr>
        <w:noBreakHyphen/>
      </w:r>
      <w:r w:rsidR="006B2C7E" w:rsidRPr="00213866">
        <w:rPr>
          <w:color w:val="000000" w:themeColor="text1"/>
          <w:u w:color="000000" w:themeColor="text1"/>
        </w:rPr>
        <w:t xml:space="preserve">ADMINISTERED HORMONAL CONTRACEPTIVE OR </w:t>
      </w:r>
      <w:r w:rsidR="006B2C7E" w:rsidRPr="00213866">
        <w:rPr>
          <w:bCs/>
          <w:color w:val="000000" w:themeColor="text1"/>
          <w:u w:color="000000" w:themeColor="text1"/>
        </w:rPr>
        <w:t>ADMINISTER</w:t>
      </w:r>
      <w:r w:rsidR="006B2C7E">
        <w:rPr>
          <w:bCs/>
          <w:color w:val="000000" w:themeColor="text1"/>
          <w:u w:color="000000" w:themeColor="text1"/>
        </w:rPr>
        <w:t>ING</w:t>
      </w:r>
      <w:r w:rsidR="006B2C7E" w:rsidRPr="00213866">
        <w:rPr>
          <w:bCs/>
          <w:color w:val="000000" w:themeColor="text1"/>
          <w:u w:color="000000" w:themeColor="text1"/>
        </w:rPr>
        <w:t xml:space="preserve"> AN INJECTABLE HORMONAL CONTRACEPTIVE</w:t>
      </w:r>
      <w:r w:rsidR="006B2C7E" w:rsidRPr="00213866">
        <w:rPr>
          <w:color w:val="000000" w:themeColor="text1"/>
          <w:szCs w:val="18"/>
          <w:u w:color="000000" w:themeColor="text1"/>
          <w:shd w:val="clear" w:color="auto" w:fill="FFFFFF"/>
        </w:rPr>
        <w:t xml:space="preserve"> WITHOUT A PATIENT</w:t>
      </w:r>
      <w:r w:rsidR="00F20044">
        <w:rPr>
          <w:color w:val="000000" w:themeColor="text1"/>
          <w:szCs w:val="18"/>
          <w:u w:color="000000" w:themeColor="text1"/>
          <w:shd w:val="clear" w:color="auto" w:fill="FFFFFF"/>
        </w:rPr>
        <w:noBreakHyphen/>
      </w:r>
      <w:r w:rsidR="006B2C7E" w:rsidRPr="00213866">
        <w:rPr>
          <w:color w:val="000000" w:themeColor="text1"/>
          <w:szCs w:val="18"/>
          <w:u w:color="000000" w:themeColor="text1"/>
          <w:shd w:val="clear" w:color="auto" w:fill="FFFFFF"/>
        </w:rPr>
        <w:t>SPECIFIC WRITTEN ORDER</w:t>
      </w:r>
      <w:r w:rsidR="006B2C7E">
        <w:rPr>
          <w:bCs/>
          <w:color w:val="000000" w:themeColor="text1"/>
          <w:u w:color="000000" w:themeColor="text1"/>
        </w:rPr>
        <w:t>, TO</w:t>
      </w:r>
      <w:r>
        <w:rPr>
          <w:bCs/>
          <w:color w:val="000000" w:themeColor="text1"/>
          <w:u w:color="000000" w:themeColor="text1"/>
        </w:rPr>
        <w:t xml:space="preserve"> REQUIRE CONTINUING EDUCATION</w:t>
      </w:r>
      <w:r w:rsidR="002F04EF">
        <w:rPr>
          <w:bCs/>
          <w:color w:val="000000" w:themeColor="text1"/>
          <w:u w:color="000000" w:themeColor="text1"/>
        </w:rPr>
        <w:t xml:space="preserve"> FOR </w:t>
      </w:r>
      <w:r w:rsidR="005E13BE">
        <w:rPr>
          <w:bCs/>
          <w:color w:val="000000" w:themeColor="text1"/>
          <w:u w:color="000000" w:themeColor="text1"/>
        </w:rPr>
        <w:t xml:space="preserve">A </w:t>
      </w:r>
      <w:r w:rsidR="002F04EF">
        <w:rPr>
          <w:bCs/>
          <w:color w:val="000000" w:themeColor="text1"/>
          <w:u w:color="000000" w:themeColor="text1"/>
        </w:rPr>
        <w:t xml:space="preserve">PHARMACIST DISPENSING </w:t>
      </w:r>
      <w:r w:rsidR="005E13BE">
        <w:rPr>
          <w:bCs/>
          <w:color w:val="000000" w:themeColor="text1"/>
          <w:u w:color="000000" w:themeColor="text1"/>
        </w:rPr>
        <w:t xml:space="preserve">A </w:t>
      </w:r>
      <w:r w:rsidR="002F04EF" w:rsidRPr="00213866">
        <w:rPr>
          <w:color w:val="000000" w:themeColor="text1"/>
          <w:u w:color="000000" w:themeColor="text1"/>
        </w:rPr>
        <w:t>SELF</w:t>
      </w:r>
      <w:r w:rsidR="00F20044">
        <w:rPr>
          <w:color w:val="000000" w:themeColor="text1"/>
          <w:u w:color="000000" w:themeColor="text1"/>
        </w:rPr>
        <w:noBreakHyphen/>
      </w:r>
      <w:r w:rsidR="002F04EF" w:rsidRPr="00213866">
        <w:rPr>
          <w:color w:val="000000" w:themeColor="text1"/>
          <w:u w:color="000000" w:themeColor="text1"/>
        </w:rPr>
        <w:t xml:space="preserve">ADMINISTERED HORMONAL CONTRACEPTIVE OR </w:t>
      </w:r>
      <w:r w:rsidR="002F04EF" w:rsidRPr="00213866">
        <w:rPr>
          <w:bCs/>
          <w:color w:val="000000" w:themeColor="text1"/>
          <w:u w:color="000000" w:themeColor="text1"/>
        </w:rPr>
        <w:t>ADMINISTER</w:t>
      </w:r>
      <w:r w:rsidR="002F04EF">
        <w:rPr>
          <w:bCs/>
          <w:color w:val="000000" w:themeColor="text1"/>
          <w:u w:color="000000" w:themeColor="text1"/>
        </w:rPr>
        <w:t>ING</w:t>
      </w:r>
      <w:r w:rsidR="002F04EF" w:rsidRPr="00213866">
        <w:rPr>
          <w:bCs/>
          <w:color w:val="000000" w:themeColor="text1"/>
          <w:u w:color="000000" w:themeColor="text1"/>
        </w:rPr>
        <w:t xml:space="preserve"> AN INJECTABLE HORMONAL CONTRACEPTIVE</w:t>
      </w:r>
      <w:r w:rsidR="00515989">
        <w:rPr>
          <w:bCs/>
          <w:color w:val="000000" w:themeColor="text1"/>
          <w:u w:color="000000" w:themeColor="text1"/>
        </w:rPr>
        <w:t>,</w:t>
      </w:r>
      <w:r>
        <w:rPr>
          <w:bCs/>
          <w:color w:val="000000" w:themeColor="text1"/>
          <w:u w:color="000000" w:themeColor="text1"/>
        </w:rPr>
        <w:t xml:space="preserve"> TO IMPOSE REQUIREMENTS ON A </w:t>
      </w:r>
      <w:r>
        <w:rPr>
          <w:color w:val="000000" w:themeColor="text1"/>
          <w:u w:color="000000" w:themeColor="text1"/>
        </w:rPr>
        <w:t>PHARMACIST</w:t>
      </w:r>
      <w:r w:rsidRPr="008A5FB0">
        <w:rPr>
          <w:color w:val="000000" w:themeColor="text1"/>
          <w:u w:color="000000" w:themeColor="text1"/>
        </w:rPr>
        <w:t xml:space="preserve"> WHO DISPENSES A SELF</w:t>
      </w:r>
      <w:r w:rsidR="00F20044">
        <w:rPr>
          <w:color w:val="000000" w:themeColor="text1"/>
          <w:u w:color="000000" w:themeColor="text1"/>
        </w:rPr>
        <w:noBreakHyphen/>
      </w:r>
      <w:r w:rsidRPr="008A5FB0">
        <w:rPr>
          <w:color w:val="000000" w:themeColor="text1"/>
          <w:u w:color="000000" w:themeColor="text1"/>
        </w:rPr>
        <w:t>ADMINISTERED HORMONAL C</w:t>
      </w:r>
      <w:r>
        <w:rPr>
          <w:color w:val="000000" w:themeColor="text1"/>
          <w:u w:color="000000" w:themeColor="text1"/>
        </w:rPr>
        <w:t xml:space="preserve">ONTRACEPTIVE </w:t>
      </w:r>
      <w:r w:rsidRPr="00C3312C">
        <w:rPr>
          <w:color w:val="000000" w:themeColor="text1"/>
          <w:u w:color="000000" w:themeColor="text1"/>
        </w:rPr>
        <w:t xml:space="preserve">OR </w:t>
      </w:r>
      <w:r w:rsidR="005E13BE">
        <w:rPr>
          <w:color w:val="000000" w:themeColor="text1"/>
          <w:u w:color="000000" w:themeColor="text1"/>
        </w:rPr>
        <w:t xml:space="preserve">ADMINISTERS AN </w:t>
      </w:r>
      <w:r w:rsidRPr="00C3312C">
        <w:rPr>
          <w:color w:val="000000" w:themeColor="text1"/>
          <w:u w:color="000000" w:themeColor="text1"/>
        </w:rPr>
        <w:t>INJECTABLE HORMONAL CONTRACEPTIVE</w:t>
      </w:r>
      <w:r w:rsidR="00515989">
        <w:rPr>
          <w:color w:val="000000" w:themeColor="text1"/>
          <w:u w:color="000000" w:themeColor="text1"/>
        </w:rPr>
        <w:t>,</w:t>
      </w:r>
      <w:r>
        <w:rPr>
          <w:color w:val="000000" w:themeColor="text1"/>
          <w:u w:color="000000" w:themeColor="text1"/>
        </w:rPr>
        <w:t xml:space="preserve"> TO PROVIDE THAT </w:t>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w:t>
      </w:r>
      <w:r w:rsidR="005E13BE">
        <w:rPr>
          <w:color w:val="000000" w:themeColor="text1"/>
          <w:u w:color="000000" w:themeColor="text1"/>
        </w:rPr>
        <w:t xml:space="preserve"> FOR A </w:t>
      </w:r>
      <w:r w:rsidR="005E13BE" w:rsidRPr="00213866">
        <w:rPr>
          <w:color w:val="000000" w:themeColor="text1"/>
          <w:u w:color="000000" w:themeColor="text1"/>
        </w:rPr>
        <w:t>SELF</w:t>
      </w:r>
      <w:r w:rsidR="00F20044">
        <w:rPr>
          <w:color w:val="000000" w:themeColor="text1"/>
          <w:u w:color="000000" w:themeColor="text1"/>
        </w:rPr>
        <w:noBreakHyphen/>
      </w:r>
      <w:r w:rsidR="005E13BE" w:rsidRPr="00213866">
        <w:rPr>
          <w:color w:val="000000" w:themeColor="text1"/>
          <w:u w:color="000000" w:themeColor="text1"/>
        </w:rPr>
        <w:t xml:space="preserve">ADMINISTERED HORMONAL CONTRACEPTIVE OR </w:t>
      </w:r>
      <w:r w:rsidR="005E13BE" w:rsidRPr="00213866">
        <w:rPr>
          <w:bCs/>
          <w:color w:val="000000" w:themeColor="text1"/>
          <w:u w:color="000000" w:themeColor="text1"/>
        </w:rPr>
        <w:t>INJECTABLE HORMONAL CONTRACEPTIVE</w:t>
      </w:r>
      <w:r w:rsidRPr="008A5FB0">
        <w:rPr>
          <w:color w:val="000000" w:themeColor="text1"/>
          <w:u w:color="000000" w:themeColor="text1"/>
        </w:rPr>
        <w:t xml:space="preserve"> IS NOT LIABLE FOR ANY CIVIL DAMAGES FOR ACTS OR OMISSIONS RESULTING FROM THE DISPENSING OR ADMINISTERING OF </w:t>
      </w:r>
      <w:r w:rsidR="005E13BE">
        <w:rPr>
          <w:color w:val="000000" w:themeColor="text1"/>
          <w:u w:color="000000" w:themeColor="text1"/>
        </w:rPr>
        <w:t>THE</w:t>
      </w:r>
      <w:r w:rsidRPr="008A5FB0">
        <w:rPr>
          <w:color w:val="000000" w:themeColor="text1"/>
          <w:u w:color="000000" w:themeColor="text1"/>
        </w:rPr>
        <w:t xml:space="preserve"> </w:t>
      </w:r>
      <w:r w:rsidRPr="008A5FB0">
        <w:rPr>
          <w:color w:val="000000" w:themeColor="text1"/>
          <w:u w:color="000000" w:themeColor="text1"/>
        </w:rPr>
        <w:lastRenderedPageBreak/>
        <w:t>CONTRACEPTIVE</w:t>
      </w:r>
      <w:r w:rsidR="00515989">
        <w:rPr>
          <w:bCs/>
          <w:color w:val="000000" w:themeColor="text1"/>
          <w:u w:color="000000" w:themeColor="text1"/>
        </w:rPr>
        <w:t>,</w:t>
      </w:r>
      <w:r>
        <w:rPr>
          <w:bCs/>
          <w:color w:val="000000" w:themeColor="text1"/>
          <w:u w:color="000000" w:themeColor="text1"/>
        </w:rPr>
        <w:t xml:space="preserve"> </w:t>
      </w:r>
      <w:r w:rsidR="005E13BE">
        <w:rPr>
          <w:bCs/>
          <w:color w:val="000000" w:themeColor="text1"/>
          <w:u w:color="000000" w:themeColor="text1"/>
        </w:rPr>
        <w:t xml:space="preserve">AND </w:t>
      </w:r>
      <w:r>
        <w:rPr>
          <w:bCs/>
          <w:color w:val="000000" w:themeColor="text1"/>
          <w:u w:color="000000" w:themeColor="text1"/>
        </w:rPr>
        <w:t xml:space="preserve">TO PROVIDE THAT THE </w:t>
      </w:r>
      <w:r w:rsidR="002F04EF">
        <w:rPr>
          <w:bCs/>
          <w:color w:val="000000" w:themeColor="text1"/>
          <w:u w:color="000000" w:themeColor="text1"/>
        </w:rPr>
        <w:t>SOUTH CAROLINA PHARMACY PRACTICE ACT</w:t>
      </w:r>
      <w:r>
        <w:rPr>
          <w:bCs/>
          <w:color w:val="000000" w:themeColor="text1"/>
          <w:u w:color="000000" w:themeColor="text1"/>
        </w:rPr>
        <w:t xml:space="preserve"> SHALL NOT BE CONSTRUED TO REQUIRE A PHARMACIST TO </w:t>
      </w:r>
      <w:r>
        <w:rPr>
          <w:u w:color="000000" w:themeColor="text1"/>
        </w:rPr>
        <w:t xml:space="preserve">DISPENSE, </w:t>
      </w:r>
      <w:r w:rsidR="005E13BE">
        <w:rPr>
          <w:u w:color="000000" w:themeColor="text1"/>
        </w:rPr>
        <w:t xml:space="preserve">ADMINISTER, </w:t>
      </w:r>
      <w:r>
        <w:rPr>
          <w:u w:color="000000" w:themeColor="text1"/>
        </w:rPr>
        <w:t>INJECT, OR OTHERWISE PROVIDE HORMONAL CONTRACEPTIVES; AND TO AMEND ARTICLE 1, CHAPTER 6, TITLE 44 OF THE 1976 CODE, RELATING TO THE DEPARTMENT OF HEALTH AND HUMAN SERVICES</w:t>
      </w:r>
      <w:r w:rsidR="00515989">
        <w:rPr>
          <w:u w:color="000000" w:themeColor="text1"/>
        </w:rPr>
        <w:t xml:space="preserve">, BY ADDING </w:t>
      </w:r>
      <w:r w:rsidR="00515989" w:rsidRPr="008A5FB0">
        <w:rPr>
          <w:color w:val="000000" w:themeColor="text1"/>
          <w:u w:color="000000" w:themeColor="text1"/>
        </w:rPr>
        <w:t xml:space="preserve">SECTION </w:t>
      </w:r>
      <w:r w:rsidR="00515989">
        <w:rPr>
          <w:color w:val="000000" w:themeColor="text1"/>
          <w:u w:color="000000" w:themeColor="text1"/>
        </w:rPr>
        <w:t>44-6-115,</w:t>
      </w:r>
      <w:r>
        <w:rPr>
          <w:u w:color="000000" w:themeColor="text1"/>
        </w:rPr>
        <w:t xml:space="preserve"> TO </w:t>
      </w:r>
      <w:r>
        <w:rPr>
          <w:bCs/>
          <w:color w:val="000000" w:themeColor="text1"/>
          <w:u w:color="000000" w:themeColor="text1"/>
        </w:rPr>
        <w:t xml:space="preserve">PROVIDE FOR </w:t>
      </w:r>
      <w:r w:rsidR="002F04EF">
        <w:rPr>
          <w:bCs/>
          <w:color w:val="000000" w:themeColor="text1"/>
          <w:u w:color="000000" w:themeColor="text1"/>
        </w:rPr>
        <w:t xml:space="preserve">PHARMACIST SERVICES COVERED UNDER </w:t>
      </w:r>
      <w:r>
        <w:rPr>
          <w:bCs/>
          <w:color w:val="000000" w:themeColor="text1"/>
          <w:u w:color="000000" w:themeColor="text1"/>
        </w:rPr>
        <w:t>MEDICAID</w:t>
      </w:r>
      <w:r w:rsidR="00143F60">
        <w:rPr>
          <w:bCs/>
          <w:color w:val="000000" w:themeColor="text1"/>
          <w:u w:color="000000" w:themeColor="text1"/>
        </w:rPr>
        <w:t>; AND TO DEFINE NECESSARY TERMS</w:t>
      </w:r>
      <w:r>
        <w:rPr>
          <w:u w:color="000000" w:themeColor="text1"/>
        </w:rPr>
        <w:t>.</w:t>
      </w:r>
      <w:bookmarkEnd w:id="1"/>
    </w:p>
    <w:p w14:paraId="39FB7637" w14:textId="1E025C87" w:rsidR="00522CE0" w:rsidRDefault="0041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3F19002" w14:textId="77777777" w:rsidR="0041627E" w:rsidRDefault="0041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2E602"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6EC640"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851E6" w14:textId="77777777" w:rsidR="00FC0E60" w:rsidRDefault="00A475AD"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FC0E60" w:rsidRPr="008A5FB0">
        <w:rPr>
          <w:bCs/>
          <w:color w:val="000000" w:themeColor="text1"/>
          <w:u w:color="000000" w:themeColor="text1"/>
        </w:rPr>
        <w:t xml:space="preserve">This </w:t>
      </w:r>
      <w:r w:rsidR="00FC0E60">
        <w:rPr>
          <w:bCs/>
          <w:color w:val="000000" w:themeColor="text1"/>
          <w:u w:color="000000" w:themeColor="text1"/>
        </w:rPr>
        <w:t>act</w:t>
      </w:r>
      <w:r w:rsidR="00FC0E60" w:rsidRPr="008A5FB0">
        <w:rPr>
          <w:bCs/>
          <w:color w:val="000000" w:themeColor="text1"/>
          <w:u w:color="000000" w:themeColor="text1"/>
        </w:rPr>
        <w:t xml:space="preserve"> shall be referred to as the </w:t>
      </w:r>
      <w:r w:rsidR="00FC0E60">
        <w:rPr>
          <w:bCs/>
          <w:color w:val="000000" w:themeColor="text1"/>
          <w:u w:color="000000" w:themeColor="text1"/>
        </w:rPr>
        <w:t>“</w:t>
      </w:r>
      <w:r w:rsidR="00FC0E60" w:rsidRPr="008A5FB0">
        <w:rPr>
          <w:bCs/>
          <w:color w:val="000000" w:themeColor="text1"/>
          <w:u w:color="000000" w:themeColor="text1"/>
        </w:rPr>
        <w:t>Pharmacy Access Act</w:t>
      </w:r>
      <w:r w:rsidR="00FC0E60">
        <w:rPr>
          <w:bCs/>
          <w:color w:val="000000" w:themeColor="text1"/>
          <w:u w:color="000000" w:themeColor="text1"/>
        </w:rPr>
        <w:t>”.</w:t>
      </w:r>
    </w:p>
    <w:p w14:paraId="5D2ADDCA" w14:textId="77777777" w:rsidR="00FC0E6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508B6453" w14:textId="7723459F"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t>Chapter 43</w:t>
      </w:r>
      <w:r w:rsidR="00A16018">
        <w:rPr>
          <w:bCs/>
          <w:color w:val="000000" w:themeColor="text1"/>
          <w:u w:color="000000" w:themeColor="text1"/>
        </w:rPr>
        <w:t>,</w:t>
      </w:r>
      <w:r>
        <w:rPr>
          <w:bCs/>
          <w:color w:val="000000" w:themeColor="text1"/>
          <w:u w:color="000000" w:themeColor="text1"/>
        </w:rPr>
        <w:t xml:space="preserve"> Title 40 of the 1976 Code is amended by adding</w:t>
      </w:r>
      <w:r w:rsidRPr="008A5FB0">
        <w:rPr>
          <w:bCs/>
          <w:color w:val="000000" w:themeColor="text1"/>
          <w:u w:color="000000" w:themeColor="text1"/>
        </w:rPr>
        <w:t>:</w:t>
      </w:r>
    </w:p>
    <w:p w14:paraId="0E94AB1B"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7874F44F" w14:textId="32233EA3"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002628C7">
        <w:rPr>
          <w:bCs/>
          <w:color w:val="000000" w:themeColor="text1"/>
          <w:u w:color="000000" w:themeColor="text1"/>
        </w:rPr>
        <w:t>“</w:t>
      </w:r>
      <w:r w:rsidRPr="008A5FB0">
        <w:rPr>
          <w:bCs/>
          <w:color w:val="000000" w:themeColor="text1"/>
          <w:u w:color="000000" w:themeColor="text1"/>
        </w:rPr>
        <w:t xml:space="preserve">Section </w:t>
      </w:r>
      <w:r>
        <w:rPr>
          <w:bCs/>
          <w:color w:val="000000" w:themeColor="text1"/>
          <w:u w:color="000000" w:themeColor="text1"/>
        </w:rPr>
        <w:t>40-43-210</w:t>
      </w:r>
      <w:r w:rsidRPr="008A5FB0">
        <w:rPr>
          <w:bCs/>
          <w:color w:val="000000" w:themeColor="text1"/>
          <w:u w:color="000000" w:themeColor="text1"/>
        </w:rPr>
        <w:t>.</w:t>
      </w:r>
      <w:r w:rsidRPr="008A5FB0">
        <w:rPr>
          <w:bCs/>
          <w:color w:val="000000" w:themeColor="text1"/>
          <w:u w:color="000000" w:themeColor="text1"/>
        </w:rPr>
        <w:tab/>
      </w:r>
      <w:r w:rsidRPr="008A5FB0">
        <w:rPr>
          <w:color w:val="000000" w:themeColor="text1"/>
          <w:u w:color="000000" w:themeColor="text1"/>
        </w:rPr>
        <w:t>As used in this chapter:</w:t>
      </w:r>
    </w:p>
    <w:p w14:paraId="39CD822C" w14:textId="57A9D86B"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‘Administer’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1C07950C"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‘Department’ means the Department of Labor, Licensing and Regulation.</w:t>
      </w:r>
    </w:p>
    <w:p w14:paraId="69EDB6A3" w14:textId="67A4EAC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‘Dispense’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5F847DC7"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‘Injectable hormonal contraceptive’ means a drug composed of a hormone or a combination of hormones that is approved by the United States Food and Drug Administration to prevent pregnancy and that a practitioner administers to </w:t>
      </w:r>
      <w:r>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patient by injection. ‘Injectable hormonal contraceptive’ does not include any drug intended to terminate a pregnancy.</w:t>
      </w:r>
    </w:p>
    <w:p w14:paraId="78DA3114"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Pr="007C5456">
        <w:rPr>
          <w:rFonts w:ascii="Times New Roman" w:hAnsi="Times New Roman"/>
          <w:color w:val="000000" w:themeColor="text1"/>
          <w:u w:color="000000" w:themeColor="text1"/>
        </w:rPr>
        <w:t>(</w:t>
      </w:r>
      <w:r>
        <w:rPr>
          <w:rFonts w:ascii="Times New Roman" w:hAnsi="Times New Roman"/>
          <w:color w:val="000000" w:themeColor="text1"/>
          <w:u w:color="000000" w:themeColor="text1"/>
        </w:rPr>
        <w:t>5</w:t>
      </w:r>
      <w:r w:rsidRPr="007C5456">
        <w:rPr>
          <w:rFonts w:ascii="Times New Roman" w:hAnsi="Times New Roman"/>
          <w:color w:val="000000" w:themeColor="text1"/>
          <w:u w:color="000000" w:themeColor="text1"/>
        </w:rPr>
        <w:t>)</w:t>
      </w:r>
      <w:r w:rsidRPr="007C5456">
        <w:rPr>
          <w:rFonts w:ascii="Times New Roman" w:hAnsi="Times New Roman"/>
          <w:color w:val="000000" w:themeColor="text1"/>
          <w:u w:color="000000" w:themeColor="text1"/>
        </w:rPr>
        <w:tab/>
        <w:t xml:space="preserve">‘Local health board’ has the same meaning as </w:t>
      </w:r>
      <w:r>
        <w:rPr>
          <w:rFonts w:ascii="Times New Roman" w:hAnsi="Times New Roman"/>
          <w:color w:val="000000" w:themeColor="text1"/>
          <w:u w:color="000000" w:themeColor="text1"/>
        </w:rPr>
        <w:t>in Chapter 3,</w:t>
      </w:r>
      <w:r w:rsidRPr="007C5456">
        <w:rPr>
          <w:rFonts w:ascii="Times New Roman" w:hAnsi="Times New Roman"/>
          <w:color w:val="000000" w:themeColor="text1"/>
          <w:u w:color="000000" w:themeColor="text1"/>
        </w:rPr>
        <w:t xml:space="preserve"> Title 44.</w:t>
      </w:r>
    </w:p>
    <w:p w14:paraId="6599BAC8" w14:textId="78DC4BB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‘Patient counseling’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559F87DC" w14:textId="4461A41E"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‘Pharmacist’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642BF0C4"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(8)</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40-47-20.</w:t>
      </w:r>
    </w:p>
    <w:p w14:paraId="04C073FC" w14:textId="77777777" w:rsidR="00FC0E60" w:rsidRPr="00106CC7"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CD56B9">
        <w:rPr>
          <w:rFonts w:ascii="Times New Roman" w:hAnsi="Times New Roman"/>
          <w:color w:val="000000" w:themeColor="text1"/>
          <w:u w:color="000000" w:themeColor="text1"/>
        </w:rPr>
        <w:tab/>
      </w:r>
      <w:r w:rsidRPr="00CD56B9">
        <w:rPr>
          <w:rFonts w:ascii="Times New Roman" w:hAnsi="Times New Roman"/>
          <w:color w:val="000000" w:themeColor="text1"/>
          <w:u w:color="000000" w:themeColor="text1"/>
        </w:rPr>
        <w:tab/>
        <w:t>(</w:t>
      </w:r>
      <w:r>
        <w:rPr>
          <w:rFonts w:ascii="Times New Roman" w:hAnsi="Times New Roman"/>
          <w:color w:val="000000" w:themeColor="text1"/>
          <w:u w:color="000000" w:themeColor="text1"/>
        </w:rPr>
        <w:t>9)</w:t>
      </w:r>
      <w:r w:rsidRPr="00CD56B9">
        <w:rPr>
          <w:rFonts w:ascii="Times New Roman" w:hAnsi="Times New Roman"/>
          <w:color w:val="000000" w:themeColor="text1"/>
          <w:u w:color="000000" w:themeColor="text1"/>
        </w:rPr>
        <w:tab/>
        <w:t>‘Prescriber’ means a physician licensed pursuant</w:t>
      </w:r>
      <w:r w:rsidRPr="00CD56B9">
        <w:rPr>
          <w:rFonts w:ascii="Times New Roman" w:hAnsi="Times New Roman"/>
          <w:color w:val="000000" w:themeColor="text1"/>
          <w:spacing w:val="-3"/>
          <w:u w:color="000000" w:themeColor="text1"/>
        </w:rPr>
        <w:t xml:space="preserve"> </w:t>
      </w:r>
      <w:r w:rsidRPr="00CD56B9">
        <w:rPr>
          <w:rFonts w:ascii="Times New Roman" w:hAnsi="Times New Roman"/>
          <w:color w:val="000000" w:themeColor="text1"/>
          <w:u w:color="000000" w:themeColor="text1"/>
        </w:rPr>
        <w:t>to</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Chapter 47, Title 40</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an advance</w:t>
      </w:r>
      <w:r>
        <w:rPr>
          <w:rFonts w:ascii="Times New Roman" w:hAnsi="Times New Roman"/>
          <w:color w:val="000000" w:themeColor="text1"/>
          <w:u w:color="000000" w:themeColor="text1"/>
        </w:rPr>
        <w:t>d</w:t>
      </w:r>
      <w:r w:rsidRPr="00CD56B9">
        <w:rPr>
          <w:rFonts w:ascii="Times New Roman" w:hAnsi="Times New Roman"/>
          <w:color w:val="000000" w:themeColor="text1"/>
          <w:u w:color="000000" w:themeColor="text1"/>
        </w:rPr>
        <w:t xml:space="preserve"> practice registered nurse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lastRenderedPageBreak/>
        <w:t>pursuant to Chapter 33, Title 40 and prescribing in accordance</w:t>
      </w:r>
      <w:r w:rsidRPr="00CD56B9">
        <w:rPr>
          <w:rFonts w:ascii="Times New Roman" w:hAnsi="Times New Roman"/>
          <w:color w:val="000000" w:themeColor="text1"/>
          <w:spacing w:val="-26"/>
          <w:u w:color="000000" w:themeColor="text1"/>
        </w:rPr>
        <w:t xml:space="preserve"> </w:t>
      </w:r>
      <w:r w:rsidRPr="00CD56B9">
        <w:rPr>
          <w:rFonts w:ascii="Times New Roman" w:hAnsi="Times New Roman"/>
          <w:color w:val="000000" w:themeColor="text1"/>
          <w:u w:color="000000" w:themeColor="text1"/>
        </w:rPr>
        <w:t>with</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the requirements of that chapter</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or</w:t>
      </w:r>
      <w:r w:rsidRPr="00CD56B9">
        <w:rPr>
          <w:rFonts w:ascii="Times New Roman" w:hAnsi="Times New Roman"/>
          <w:color w:val="000000" w:themeColor="text1"/>
          <w:u w:color="000000" w:themeColor="text1"/>
        </w:rPr>
        <w:t xml:space="preserve"> a physician assistant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pursuant to Article 7, Chapter 47, Title 40 and prescribing in</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accordance with the requirements of that</w:t>
      </w:r>
      <w:r w:rsidRPr="00CD56B9">
        <w:rPr>
          <w:rFonts w:ascii="Times New Roman" w:hAnsi="Times New Roman"/>
          <w:color w:val="000000" w:themeColor="text1"/>
          <w:spacing w:val="-16"/>
          <w:u w:color="000000" w:themeColor="text1"/>
        </w:rPr>
        <w:t xml:space="preserve"> </w:t>
      </w:r>
      <w:r w:rsidRPr="00CD56B9">
        <w:rPr>
          <w:rFonts w:ascii="Times New Roman" w:hAnsi="Times New Roman"/>
          <w:color w:val="000000" w:themeColor="text1"/>
          <w:u w:color="000000" w:themeColor="text1"/>
        </w:rPr>
        <w:t>article.</w:t>
      </w:r>
    </w:p>
    <w:p w14:paraId="662E49C9" w14:textId="54D84AEB"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(10)</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hormonal contraceptive’ means a drug composed of a hormone or a combination of hormones that is approved by the United States Food and Drug Administration to prevent pregnancy and that the patient to whom the drug is prescribed may administer to </w:t>
      </w:r>
      <w:r>
        <w:rPr>
          <w:rFonts w:ascii="Times New Roman" w:hAnsi="Times New Roman"/>
          <w:color w:val="000000" w:themeColor="text1"/>
          <w:u w:color="000000" w:themeColor="text1"/>
        </w:rPr>
        <w:t>himself</w:t>
      </w:r>
      <w:r w:rsidRPr="008A5FB0">
        <w:rPr>
          <w:rFonts w:ascii="Times New Roman" w:hAnsi="Times New Roman"/>
          <w:color w:val="000000" w:themeColor="text1"/>
          <w:u w:color="000000" w:themeColor="text1"/>
        </w:rPr>
        <w:t>.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includes an oral hormonal contraceptive, a hormonal vaginal ring, and a hormonal contraceptive patch.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does not include any drug intended to terminate a pregnancy.</w:t>
      </w:r>
    </w:p>
    <w:p w14:paraId="18D1898D"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969E6B" w14:textId="238D4D60"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234E8">
        <w:rPr>
          <w:color w:val="000000" w:themeColor="text1"/>
          <w:u w:color="000000" w:themeColor="text1"/>
        </w:rPr>
        <w:t xml:space="preserve">Section </w:t>
      </w:r>
      <w:r>
        <w:rPr>
          <w:bCs/>
          <w:color w:val="000000" w:themeColor="text1"/>
          <w:u w:color="000000" w:themeColor="text1"/>
        </w:rPr>
        <w:t>40-43-220</w:t>
      </w:r>
      <w:r w:rsidRPr="00A234E8">
        <w:rPr>
          <w:bCs/>
          <w:color w:val="000000" w:themeColor="text1"/>
          <w:u w:color="000000" w:themeColor="text1"/>
        </w:rPr>
        <w:t>.</w:t>
      </w:r>
      <w:r w:rsidRPr="00A234E8">
        <w:rPr>
          <w:bCs/>
          <w:color w:val="000000" w:themeColor="text1"/>
          <w:u w:color="000000" w:themeColor="text1"/>
        </w:rPr>
        <w:tab/>
      </w:r>
      <w:r w:rsidRPr="00A234E8">
        <w:rPr>
          <w:color w:val="000000" w:themeColor="text1"/>
          <w:u w:color="000000" w:themeColor="text1"/>
        </w:rPr>
        <w:t>This chapter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 xml:space="preserve">administered hormonal contraceptive or </w:t>
      </w:r>
      <w:r w:rsidRPr="00A234E8">
        <w:rPr>
          <w:bCs/>
          <w:color w:val="000000" w:themeColor="text1"/>
          <w:u w:color="000000" w:themeColor="text1"/>
        </w:rPr>
        <w:t>administers an injectable hormonal contraceptive</w:t>
      </w:r>
      <w:r w:rsidRPr="00A234E8">
        <w:rPr>
          <w:color w:val="000000" w:themeColor="text1"/>
          <w:u w:color="000000" w:themeColor="text1"/>
        </w:rPr>
        <w:t>.</w:t>
      </w:r>
    </w:p>
    <w:p w14:paraId="6248518D"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90F0FF" w14:textId="77777777" w:rsidR="0041627E" w:rsidRPr="00FF7CE8" w:rsidRDefault="00FC0E60"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color w:val="000000" w:themeColor="text1"/>
          <w:u w:color="000000" w:themeColor="text1"/>
        </w:rPr>
        <w:tab/>
      </w:r>
      <w:r w:rsidR="0041627E" w:rsidRPr="00FF7CE8">
        <w:rPr>
          <w:u w:color="000000" w:themeColor="text1"/>
        </w:rPr>
        <w:t xml:space="preserve">Section </w:t>
      </w:r>
      <w:r w:rsidR="0041627E" w:rsidRPr="00FF7CE8">
        <w:rPr>
          <w:bCs/>
          <w:u w:color="000000" w:themeColor="text1"/>
        </w:rPr>
        <w:t>40-43-230</w:t>
      </w:r>
      <w:r w:rsidR="0041627E" w:rsidRPr="00FF7CE8">
        <w:rPr>
          <w:u w:color="000000" w:themeColor="text1"/>
        </w:rPr>
        <w:t>.</w:t>
      </w:r>
      <w:r w:rsidR="0041627E" w:rsidRPr="00FF7CE8">
        <w:rPr>
          <w:u w:color="000000" w:themeColor="text1"/>
        </w:rPr>
        <w:tab/>
        <w:t>(A)</w:t>
      </w:r>
      <w:r w:rsidR="0041627E" w:rsidRPr="00FF7CE8">
        <w:rPr>
          <w:u w:color="000000" w:themeColor="text1"/>
        </w:rPr>
        <w:tab/>
        <w:t xml:space="preserve">A person licensed under the South Carolina Pharmacy Practice Act who is </w:t>
      </w:r>
      <w:r w:rsidR="0041627E" w:rsidRPr="00FF7CE8">
        <w:rPr>
          <w:bCs/>
          <w:u w:color="000000" w:themeColor="text1"/>
        </w:rPr>
        <w:t xml:space="preserve">acting in good faith and exercising reasonable care as a pharmacist and who is employed by a hospital or a resident pharmacy that is permitted by this State may dispense </w:t>
      </w:r>
      <w:r w:rsidR="0041627E" w:rsidRPr="00FF7CE8">
        <w:rPr>
          <w:u w:color="000000" w:themeColor="text1"/>
        </w:rPr>
        <w:t>a self</w:t>
      </w:r>
      <w:r w:rsidR="0041627E" w:rsidRPr="00FF7CE8">
        <w:rPr>
          <w:u w:color="000000" w:themeColor="text1"/>
        </w:rPr>
        <w:noBreakHyphen/>
        <w:t xml:space="preserve">administered hormonal contraceptive or </w:t>
      </w:r>
      <w:r w:rsidR="0041627E" w:rsidRPr="00FF7CE8">
        <w:rPr>
          <w:bCs/>
          <w:u w:color="000000" w:themeColor="text1"/>
        </w:rPr>
        <w:t>administer an injectable hormonal contraceptive</w:t>
      </w:r>
      <w:r w:rsidR="0041627E" w:rsidRPr="00FF7CE8">
        <w:rPr>
          <w:u w:color="000000" w:themeColor="text1"/>
        </w:rPr>
        <w:t xml:space="preserve"> </w:t>
      </w:r>
      <w:r w:rsidR="0041627E" w:rsidRPr="00FF7CE8">
        <w:rPr>
          <w:bCs/>
          <w:u w:color="000000" w:themeColor="text1"/>
        </w:rPr>
        <w:t>pursuant to a standing prescription drug order by a prescriber to a patient who is:</w:t>
      </w:r>
    </w:p>
    <w:p w14:paraId="367A2F78"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F7CE8">
        <w:rPr>
          <w:bCs/>
          <w:u w:color="000000" w:themeColor="text1"/>
        </w:rPr>
        <w:tab/>
      </w:r>
      <w:r w:rsidRPr="00FF7CE8">
        <w:rPr>
          <w:bCs/>
          <w:u w:color="000000" w:themeColor="text1"/>
        </w:rPr>
        <w:tab/>
        <w:t>(1)</w:t>
      </w:r>
      <w:r w:rsidRPr="00FF7CE8">
        <w:rPr>
          <w:bCs/>
          <w:u w:color="000000" w:themeColor="text1"/>
        </w:rPr>
        <w:tab/>
        <w:t>eighteen</w:t>
      </w:r>
      <w:r w:rsidRPr="00FF7CE8">
        <w:rPr>
          <w:u w:color="000000" w:themeColor="text1"/>
        </w:rPr>
        <w:t xml:space="preserve"> years of age or older; or</w:t>
      </w:r>
    </w:p>
    <w:p w14:paraId="654D159B" w14:textId="7A68B3C6" w:rsidR="00760E39" w:rsidRPr="00FF7CE8" w:rsidRDefault="0041627E" w:rsidP="0009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F7CE8">
        <w:rPr>
          <w:u w:color="000000" w:themeColor="text1"/>
        </w:rPr>
        <w:tab/>
      </w:r>
      <w:r w:rsidRPr="00FF7CE8">
        <w:rPr>
          <w:u w:color="000000" w:themeColor="text1"/>
        </w:rPr>
        <w:tab/>
        <w:t>(2)</w:t>
      </w:r>
      <w:r w:rsidRPr="00FF7CE8">
        <w:rPr>
          <w:u w:color="000000" w:themeColor="text1"/>
        </w:rPr>
        <w:tab/>
        <w:t>under eighteen years of age if the person has evidence of a previous prescription from a practitioner for a self</w:t>
      </w:r>
      <w:r w:rsidRPr="00FF7CE8">
        <w:rPr>
          <w:u w:color="000000" w:themeColor="text1"/>
        </w:rPr>
        <w:noBreakHyphen/>
        <w:t>administered hormonal contraceptive or an injectable hormonal contraceptive.</w:t>
      </w:r>
      <w:r w:rsidRPr="00FF7CE8">
        <w:rPr>
          <w:u w:color="000000" w:themeColor="text1"/>
        </w:rPr>
        <w:tab/>
      </w:r>
    </w:p>
    <w:p w14:paraId="1DC5B4B5" w14:textId="77777777" w:rsidR="00091610" w:rsidRPr="00FF7CE8" w:rsidRDefault="00091610" w:rsidP="0009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7083CFEB" w14:textId="1833544B" w:rsidR="00FC0E60" w:rsidRPr="00213866"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18"/>
          <w:u w:color="000000" w:themeColor="text1"/>
          <w:shd w:val="clear" w:color="auto" w:fill="FFFFFF"/>
        </w:rPr>
      </w:pPr>
      <w:r w:rsidRPr="00FF7CE8">
        <w:rPr>
          <w:rFonts w:ascii="Times New Roman" w:hAnsi="Times New Roman"/>
          <w:color w:val="000000" w:themeColor="text1"/>
          <w:u w:color="000000" w:themeColor="text1"/>
        </w:rPr>
        <w:tab/>
        <w:t>Section 40-43-240.</w:t>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r>
      <w:r w:rsidRPr="00FF7CE8">
        <w:rPr>
          <w:rFonts w:ascii="Times New Roman" w:hAnsi="Times New Roman"/>
          <w:color w:val="000000" w:themeColor="text1"/>
          <w:szCs w:val="18"/>
          <w:u w:color="000000" w:themeColor="text1"/>
          <w:shd w:val="clear" w:color="auto" w:fill="FFFFFF"/>
        </w:rPr>
        <w:t>The Board of Medical Examiners and</w:t>
      </w:r>
      <w:r w:rsidRPr="00213866">
        <w:rPr>
          <w:rFonts w:ascii="Times New Roman" w:hAnsi="Times New Roman"/>
          <w:color w:val="000000" w:themeColor="text1"/>
          <w:szCs w:val="18"/>
          <w:u w:color="000000" w:themeColor="text1"/>
          <w:shd w:val="clear" w:color="auto" w:fill="FFFFFF"/>
        </w:rPr>
        <w:t xml:space="preserve"> the Board of </w:t>
      </w:r>
      <w:r w:rsidRPr="00213866">
        <w:rPr>
          <w:rFonts w:ascii="Times New Roman" w:hAnsi="Times New Roman"/>
          <w:bCs/>
          <w:color w:val="000000" w:themeColor="text1"/>
          <w:szCs w:val="18"/>
          <w:u w:color="000000" w:themeColor="text1"/>
          <w:shd w:val="clear" w:color="auto" w:fill="FFFFFF"/>
        </w:rPr>
        <w:t>Pharmacy</w:t>
      </w:r>
      <w:r w:rsidRPr="00213866">
        <w:rPr>
          <w:color w:val="000000" w:themeColor="text1"/>
          <w:szCs w:val="18"/>
          <w:u w:color="000000" w:themeColor="text1"/>
          <w:shd w:val="clear" w:color="auto" w:fill="FFFFFF"/>
        </w:rPr>
        <w:t xml:space="preserve"> </w:t>
      </w:r>
      <w:r w:rsidRPr="00213866">
        <w:rPr>
          <w:rFonts w:ascii="Times New Roman" w:hAnsi="Times New Roman"/>
          <w:color w:val="000000" w:themeColor="text1"/>
          <w:szCs w:val="18"/>
          <w:u w:color="000000" w:themeColor="text1"/>
          <w:shd w:val="clear" w:color="auto" w:fill="FFFFFF"/>
        </w:rPr>
        <w:t xml:space="preserve">must issue a written joint protocol to authorize a pharmacist to dispense </w:t>
      </w:r>
      <w:r>
        <w:rPr>
          <w:rFonts w:ascii="Times New Roman" w:hAnsi="Times New Roman"/>
          <w:color w:val="000000" w:themeColor="text1"/>
          <w:szCs w:val="18"/>
          <w:u w:color="000000" w:themeColor="text1"/>
          <w:shd w:val="clear" w:color="auto" w:fill="FFFFFF"/>
        </w:rPr>
        <w:t xml:space="preserve">a </w:t>
      </w:r>
      <w:r w:rsidRPr="00213866">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213866">
        <w:rPr>
          <w:rFonts w:ascii="Times New Roman" w:hAnsi="Times New Roman"/>
          <w:color w:val="000000" w:themeColor="text1"/>
          <w:u w:color="000000" w:themeColor="text1"/>
        </w:rPr>
        <w:t xml:space="preserve">administered hormonal contraceptive or </w:t>
      </w:r>
      <w:r w:rsidRPr="00213866">
        <w:rPr>
          <w:rFonts w:ascii="Times New Roman" w:hAnsi="Times New Roman"/>
          <w:bCs/>
          <w:color w:val="000000" w:themeColor="text1"/>
          <w:u w:color="000000" w:themeColor="text1"/>
        </w:rPr>
        <w:t>administer an injectable hormonal contraceptive</w:t>
      </w:r>
      <w:r w:rsidRPr="00213866">
        <w:rPr>
          <w:rFonts w:ascii="Times New Roman" w:hAnsi="Times New Roman"/>
          <w:color w:val="000000" w:themeColor="text1"/>
          <w:szCs w:val="18"/>
          <w:u w:color="000000" w:themeColor="text1"/>
          <w:shd w:val="clear" w:color="auto" w:fill="FFFFFF"/>
        </w:rPr>
        <w:t xml:space="preserve"> without a patient</w:t>
      </w:r>
      <w:r w:rsidR="00F20044">
        <w:rPr>
          <w:rFonts w:ascii="Times New Roman" w:hAnsi="Times New Roman"/>
          <w:color w:val="000000" w:themeColor="text1"/>
          <w:szCs w:val="18"/>
          <w:u w:color="000000" w:themeColor="text1"/>
          <w:shd w:val="clear" w:color="auto" w:fill="FFFFFF"/>
        </w:rPr>
        <w:noBreakHyphen/>
      </w:r>
      <w:r w:rsidRPr="00213866">
        <w:rPr>
          <w:rFonts w:ascii="Times New Roman" w:hAnsi="Times New Roman"/>
          <w:color w:val="000000" w:themeColor="text1"/>
          <w:szCs w:val="18"/>
          <w:u w:color="000000" w:themeColor="text1"/>
          <w:shd w:val="clear" w:color="auto" w:fill="FFFFFF"/>
        </w:rPr>
        <w:t>specific written order.</w:t>
      </w:r>
    </w:p>
    <w:p w14:paraId="0BCC6077"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Pr="008A5FB0">
        <w:rPr>
          <w:rFonts w:ascii="Times New Roman" w:hAnsi="Times New Roman"/>
          <w:color w:val="000000" w:themeColor="text1"/>
          <w:u w:color="000000" w:themeColor="text1"/>
        </w:rPr>
        <w:t>rotocol must addres</w:t>
      </w:r>
      <w:r>
        <w:rPr>
          <w:rFonts w:ascii="Times New Roman" w:hAnsi="Times New Roman"/>
          <w:color w:val="000000" w:themeColor="text1"/>
          <w:u w:color="000000" w:themeColor="text1"/>
        </w:rPr>
        <w:t>s, at a minimum, the following requirements:</w:t>
      </w:r>
    </w:p>
    <w:p w14:paraId="3A9D639D"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 xml:space="preserve">ducation or training requirements that the Board of Medical Examiners and the Board of Pharmacy determine to be necessary for a pharmacist to dispense </w:t>
      </w:r>
      <w:r>
        <w:rPr>
          <w:rFonts w:ascii="Times New Roman" w:hAnsi="Times New Roman"/>
          <w:color w:val="000000" w:themeColor="text1"/>
          <w:u w:color="000000" w:themeColor="text1"/>
        </w:rPr>
        <w:t xml:space="preserve">a self-administered hormonal contraceptive or administer </w:t>
      </w:r>
      <w:r w:rsidRPr="008A5FB0">
        <w:rPr>
          <w:rFonts w:ascii="Times New Roman" w:hAnsi="Times New Roman"/>
          <w:color w:val="000000" w:themeColor="text1"/>
          <w:u w:color="000000" w:themeColor="text1"/>
        </w:rPr>
        <w:t>an injectable hormonal contraceptive</w:t>
      </w:r>
      <w:r>
        <w:rPr>
          <w:rFonts w:ascii="Times New Roman" w:hAnsi="Times New Roman"/>
          <w:color w:val="000000" w:themeColor="text1"/>
          <w:u w:color="000000" w:themeColor="text1"/>
        </w:rPr>
        <w:t>;</w:t>
      </w:r>
    </w:p>
    <w:p w14:paraId="43034238"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information that</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pharmacist must provide t</w:t>
      </w:r>
      <w:r>
        <w:rPr>
          <w:rFonts w:ascii="Times New Roman" w:hAnsi="Times New Roman"/>
          <w:color w:val="000000" w:themeColor="text1"/>
          <w:u w:color="000000" w:themeColor="text1"/>
        </w:rPr>
        <w:t xml:space="preserve">o a patient prior to dispensing a self-administered hormonal contraceptive or </w:t>
      </w:r>
      <w:r>
        <w:rPr>
          <w:rFonts w:ascii="Times New Roman" w:hAnsi="Times New Roman"/>
          <w:color w:val="000000" w:themeColor="text1"/>
          <w:u w:color="000000" w:themeColor="text1"/>
        </w:rPr>
        <w:lastRenderedPageBreak/>
        <w:t>administering an injectable hormonal contraceptive and confirmation that the required information was provided to the patient;</w:t>
      </w:r>
    </w:p>
    <w:p w14:paraId="6F10436B"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documentation regarding the dispensing of </w:t>
      </w:r>
      <w:r>
        <w:rPr>
          <w:rFonts w:ascii="Times New Roman" w:hAnsi="Times New Roman"/>
          <w:color w:val="000000" w:themeColor="text1"/>
          <w:u w:color="000000" w:themeColor="text1"/>
        </w:rPr>
        <w:t>a self-administered hormonal contraceptive or the administering of an</w:t>
      </w:r>
      <w:r w:rsidRPr="008A5FB0">
        <w:rPr>
          <w:rFonts w:ascii="Times New Roman" w:hAnsi="Times New Roman"/>
          <w:color w:val="000000" w:themeColor="text1"/>
          <w:u w:color="000000" w:themeColor="text1"/>
        </w:rPr>
        <w:t xml:space="preserve"> injectable hormonal contraceptive</w:t>
      </w:r>
      <w:r>
        <w:rPr>
          <w:rFonts w:ascii="Times New Roman" w:hAnsi="Times New Roman"/>
          <w:color w:val="000000" w:themeColor="text1"/>
          <w:u w:color="000000" w:themeColor="text1"/>
        </w:rPr>
        <w:t>;</w:t>
      </w:r>
    </w:p>
    <w:p w14:paraId="5DF76158" w14:textId="61B752E3"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notification </w:t>
      </w:r>
      <w:r>
        <w:rPr>
          <w:rFonts w:ascii="Times New Roman" w:hAnsi="Times New Roman"/>
          <w:color w:val="000000" w:themeColor="text1"/>
          <w:u w:color="000000" w:themeColor="text1"/>
        </w:rPr>
        <w:t>to</w:t>
      </w:r>
      <w:r w:rsidRPr="008A5FB0">
        <w:rPr>
          <w:rFonts w:ascii="Times New Roman" w:hAnsi="Times New Roman"/>
          <w:color w:val="000000" w:themeColor="text1"/>
          <w:u w:color="000000" w:themeColor="text1"/>
        </w:rPr>
        <w:t xml:space="preserve"> </w:t>
      </w:r>
      <w:r w:rsidR="00711BBF">
        <w:rPr>
          <w:rFonts w:ascii="Times New Roman" w:hAnsi="Times New Roman"/>
          <w:color w:val="000000" w:themeColor="text1"/>
          <w:u w:color="000000" w:themeColor="text1"/>
        </w:rPr>
        <w:t>a</w:t>
      </w:r>
      <w:r w:rsidR="00711BB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patient’s designated </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that </w:t>
      </w:r>
      <w:r w:rsidR="00711BBF">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self-administered</w:t>
      </w:r>
      <w:r w:rsidRPr="008A5FB0">
        <w:rPr>
          <w:rFonts w:ascii="Times New Roman" w:hAnsi="Times New Roman"/>
          <w:color w:val="000000" w:themeColor="text1"/>
          <w:u w:color="000000" w:themeColor="text1"/>
        </w:rPr>
        <w:t xml:space="preserve"> hormonal contraceptive </w:t>
      </w:r>
      <w:r w:rsidR="00711BBF">
        <w:rPr>
          <w:rFonts w:ascii="Times New Roman" w:hAnsi="Times New Roman"/>
          <w:color w:val="000000" w:themeColor="text1"/>
          <w:u w:color="000000" w:themeColor="text1"/>
        </w:rPr>
        <w:t>was</w:t>
      </w:r>
      <w:r>
        <w:rPr>
          <w:rFonts w:ascii="Times New Roman" w:hAnsi="Times New Roman"/>
          <w:color w:val="000000" w:themeColor="text1"/>
          <w:u w:color="000000" w:themeColor="text1"/>
        </w:rPr>
        <w:t xml:space="preserve"> dispensed to the patient or that </w:t>
      </w:r>
      <w:r w:rsidR="00711BBF">
        <w:rPr>
          <w:rFonts w:ascii="Times New Roman" w:hAnsi="Times New Roman"/>
          <w:color w:val="000000" w:themeColor="text1"/>
          <w:u w:color="000000" w:themeColor="text1"/>
        </w:rPr>
        <w:t xml:space="preserve">an </w:t>
      </w:r>
      <w:r>
        <w:rPr>
          <w:rFonts w:ascii="Times New Roman" w:hAnsi="Times New Roman"/>
          <w:color w:val="000000" w:themeColor="text1"/>
          <w:u w:color="000000" w:themeColor="text1"/>
        </w:rPr>
        <w:t xml:space="preserve">injectable hormonal contraceptive </w:t>
      </w:r>
      <w:r w:rsidR="00711BBF">
        <w:rPr>
          <w:rFonts w:ascii="Times New Roman" w:hAnsi="Times New Roman"/>
          <w:color w:val="000000" w:themeColor="text1"/>
          <w:u w:color="000000" w:themeColor="text1"/>
        </w:rPr>
        <w:t>was</w:t>
      </w:r>
      <w:r>
        <w:rPr>
          <w:rFonts w:ascii="Times New Roman" w:hAnsi="Times New Roman"/>
          <w:color w:val="000000" w:themeColor="text1"/>
          <w:u w:color="000000" w:themeColor="text1"/>
        </w:rPr>
        <w:t xml:space="preserve"> administered to the patient;</w:t>
      </w:r>
    </w:p>
    <w:p w14:paraId="765E685F" w14:textId="158EA38F"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evaluation and review of the dispensing and administration practices </w:t>
      </w:r>
      <w:r>
        <w:rPr>
          <w:rFonts w:ascii="Times New Roman" w:hAnsi="Times New Roman"/>
          <w:color w:val="000000" w:themeColor="text1"/>
          <w:u w:color="000000" w:themeColor="text1"/>
        </w:rPr>
        <w:t>used by</w:t>
      </w:r>
      <w:r w:rsidRPr="008A5FB0">
        <w:rPr>
          <w:rFonts w:ascii="Times New Roman" w:hAnsi="Times New Roman"/>
          <w:color w:val="000000" w:themeColor="text1"/>
          <w:u w:color="000000" w:themeColor="text1"/>
        </w:rPr>
        <w:t xml:space="preserve"> pharmacists authorized to dispense </w:t>
      </w:r>
      <w:r w:rsidR="00711BBF">
        <w:rPr>
          <w:rFonts w:ascii="Times New Roman" w:hAnsi="Times New Roman"/>
          <w:color w:val="000000" w:themeColor="text1"/>
          <w:u w:color="000000" w:themeColor="text1"/>
        </w:rPr>
        <w:t>a</w:t>
      </w:r>
      <w:r w:rsidR="00711BB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Pr>
          <w:rFonts w:ascii="Times New Roman" w:hAnsi="Times New Roman"/>
          <w:color w:val="000000" w:themeColor="text1"/>
          <w:u w:color="000000" w:themeColor="text1"/>
        </w:rPr>
        <w:t xml:space="preserve"> or administer </w:t>
      </w:r>
      <w:r w:rsidR="00711BBF">
        <w:rPr>
          <w:rFonts w:ascii="Times New Roman" w:hAnsi="Times New Roman"/>
          <w:color w:val="000000" w:themeColor="text1"/>
          <w:u w:color="000000" w:themeColor="text1"/>
        </w:rPr>
        <w:t xml:space="preserve">an </w:t>
      </w:r>
      <w:r>
        <w:rPr>
          <w:rFonts w:ascii="Times New Roman" w:hAnsi="Times New Roman"/>
          <w:color w:val="000000" w:themeColor="text1"/>
          <w:u w:color="000000" w:themeColor="text1"/>
        </w:rPr>
        <w:t>injectable hormonal contraceptive</w:t>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and</w:t>
      </w:r>
    </w:p>
    <w:p w14:paraId="1ED70AEF"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any </w:t>
      </w:r>
      <w:r>
        <w:rPr>
          <w:rFonts w:ascii="Times New Roman" w:hAnsi="Times New Roman"/>
          <w:color w:val="000000" w:themeColor="text1"/>
          <w:u w:color="000000" w:themeColor="text1"/>
        </w:rPr>
        <w:t xml:space="preserve">additional </w:t>
      </w:r>
      <w:r w:rsidRPr="008A5FB0">
        <w:rPr>
          <w:rFonts w:ascii="Times New Roman" w:hAnsi="Times New Roman"/>
          <w:color w:val="000000" w:themeColor="text1"/>
          <w:u w:color="000000" w:themeColor="text1"/>
        </w:rPr>
        <w:t xml:space="preserve">provisions </w:t>
      </w:r>
      <w:r>
        <w:rPr>
          <w:rFonts w:ascii="Times New Roman" w:hAnsi="Times New Roman"/>
          <w:color w:val="000000" w:themeColor="text1"/>
          <w:u w:color="000000" w:themeColor="text1"/>
        </w:rPr>
        <w:t>that t</w:t>
      </w:r>
      <w:r w:rsidRPr="008A5FB0">
        <w:rPr>
          <w:rFonts w:ascii="Times New Roman" w:hAnsi="Times New Roman"/>
          <w:color w:val="000000" w:themeColor="text1"/>
          <w:u w:color="000000" w:themeColor="text1"/>
        </w:rPr>
        <w:t>he Board of Medical Examiners and the Board of Pharmacy determine to be necessary or appropriate for inclusion in the protocol, including any reporting requirements.</w:t>
      </w:r>
    </w:p>
    <w:p w14:paraId="3ACB4792" w14:textId="705C34E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00711BBF">
        <w:rPr>
          <w:rFonts w:ascii="Times New Roman" w:hAnsi="Times New Roman"/>
          <w:color w:val="000000" w:themeColor="text1"/>
          <w:u w:color="000000" w:themeColor="text1"/>
        </w:rPr>
        <w:t>For</w:t>
      </w:r>
      <w:r w:rsidR="00711BBF" w:rsidRPr="008A5FB0">
        <w:rPr>
          <w:rFonts w:ascii="Times New Roman" w:hAnsi="Times New Roman"/>
          <w:color w:val="000000" w:themeColor="text1"/>
          <w:u w:color="000000" w:themeColor="text1"/>
        </w:rPr>
        <w:t xml:space="preserve"> each new patient requesting </w:t>
      </w:r>
      <w:r w:rsidR="00711BBF">
        <w:rPr>
          <w:rFonts w:ascii="Times New Roman" w:hAnsi="Times New Roman"/>
          <w:color w:val="000000" w:themeColor="text1"/>
          <w:u w:color="000000" w:themeColor="text1"/>
        </w:rPr>
        <w:t>contraception</w:t>
      </w:r>
      <w:r w:rsidR="00711BBF" w:rsidRPr="008A5FB0">
        <w:rPr>
          <w:rFonts w:ascii="Times New Roman" w:hAnsi="Times New Roman"/>
          <w:color w:val="000000" w:themeColor="text1"/>
          <w:u w:color="000000" w:themeColor="text1"/>
        </w:rPr>
        <w:t xml:space="preserve"> and at </w:t>
      </w:r>
      <w:r w:rsidR="00711BBF">
        <w:rPr>
          <w:rFonts w:ascii="Times New Roman" w:hAnsi="Times New Roman"/>
          <w:color w:val="000000" w:themeColor="text1"/>
          <w:u w:color="000000" w:themeColor="text1"/>
        </w:rPr>
        <w:t xml:space="preserve">least </w:t>
      </w:r>
      <w:r w:rsidR="00711BBF" w:rsidRPr="008A5FB0">
        <w:rPr>
          <w:rFonts w:ascii="Times New Roman" w:hAnsi="Times New Roman"/>
          <w:color w:val="000000" w:themeColor="text1"/>
          <w:u w:color="000000" w:themeColor="text1"/>
        </w:rPr>
        <w:t>every twelve months for each returning patient</w:t>
      </w:r>
      <w:r w:rsidR="00711BBF">
        <w:rPr>
          <w:rFonts w:ascii="Times New Roman" w:hAnsi="Times New Roman"/>
          <w:color w:val="000000" w:themeColor="text1"/>
          <w:u w:color="000000" w:themeColor="text1"/>
        </w:rPr>
        <w:t>, t</w:t>
      </w:r>
      <w:r w:rsidRPr="008A5FB0">
        <w:rPr>
          <w:rFonts w:ascii="Times New Roman" w:hAnsi="Times New Roman"/>
          <w:color w:val="000000" w:themeColor="text1"/>
          <w:u w:color="000000" w:themeColor="text1"/>
        </w:rPr>
        <w:t xml:space="preserve">he </w:t>
      </w:r>
      <w:r>
        <w:rPr>
          <w:rFonts w:ascii="Times New Roman" w:hAnsi="Times New Roman"/>
          <w:color w:val="000000" w:themeColor="text1"/>
          <w:u w:color="000000" w:themeColor="text1"/>
        </w:rPr>
        <w:t>written joint protocol must require a pharmacist dispensing or administering contraceptives pursuant to this chapter to:</w:t>
      </w:r>
    </w:p>
    <w:p w14:paraId="2385703A"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obtain a</w:t>
      </w:r>
      <w:r w:rsidRPr="008A5FB0">
        <w:rPr>
          <w:rFonts w:ascii="Times New Roman" w:hAnsi="Times New Roman"/>
          <w:color w:val="000000" w:themeColor="text1"/>
          <w:u w:color="000000" w:themeColor="text1"/>
        </w:rPr>
        <w:t xml:space="preserve"> completed </w:t>
      </w:r>
      <w:r>
        <w:rPr>
          <w:rFonts w:ascii="Times New Roman" w:hAnsi="Times New Roman"/>
          <w:color w:val="000000" w:themeColor="text1"/>
          <w:u w:color="000000" w:themeColor="text1"/>
        </w:rPr>
        <w:t>self-screening risk assessment;</w:t>
      </w:r>
    </w:p>
    <w:p w14:paraId="512F1FC9" w14:textId="77777777"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213866">
        <w:rPr>
          <w:rFonts w:ascii="Times New Roman" w:hAnsi="Times New Roman"/>
          <w:color w:val="000000" w:themeColor="text1"/>
          <w:u w:color="000000" w:themeColor="text1"/>
        </w:rPr>
        <w:t xml:space="preserve">utilize a standard procedures algorithm as established by the </w:t>
      </w:r>
      <w:r w:rsidRPr="008A5FB0">
        <w:rPr>
          <w:rFonts w:ascii="Times New Roman" w:hAnsi="Times New Roman"/>
          <w:color w:val="000000" w:themeColor="text1"/>
          <w:u w:color="000000" w:themeColor="text1"/>
        </w:rPr>
        <w:t>Board of Medical Examiners and the Board of Pharmacy</w:t>
      </w:r>
      <w:r w:rsidRPr="00213866">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 xml:space="preserve">to </w:t>
      </w:r>
      <w:r w:rsidRPr="00FF7CE8">
        <w:rPr>
          <w:rFonts w:ascii="Times New Roman" w:hAnsi="Times New Roman"/>
          <w:color w:val="000000" w:themeColor="text1"/>
          <w:u w:color="000000" w:themeColor="text1"/>
        </w:rPr>
        <w:t>perform a patient assessment;</w:t>
      </w:r>
    </w:p>
    <w:p w14:paraId="17E33D23" w14:textId="72D069C9"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r>
      <w:r w:rsidR="0041627E" w:rsidRPr="00FF7CE8">
        <w:rPr>
          <w:rFonts w:ascii="Times New Roman" w:hAnsi="Times New Roman"/>
          <w:color w:val="000000" w:themeColor="text1"/>
          <w:u w:color="000000" w:themeColor="text1"/>
        </w:rPr>
        <w:t>(3)</w:t>
      </w:r>
      <w:r w:rsidR="0041627E" w:rsidRPr="00FF7CE8">
        <w:rPr>
          <w:rFonts w:ascii="Times New Roman" w:hAnsi="Times New Roman"/>
          <w:color w:val="000000" w:themeColor="text1"/>
          <w:u w:color="000000" w:themeColor="text1"/>
        </w:rPr>
        <w:tab/>
        <w:t>dispense, if clinically appropriate, a self</w:t>
      </w:r>
      <w:r w:rsidR="0041627E" w:rsidRPr="00FF7CE8">
        <w:rPr>
          <w:rFonts w:ascii="Times New Roman" w:hAnsi="Times New Roman"/>
          <w:color w:val="000000" w:themeColor="text1"/>
          <w:u w:color="000000" w:themeColor="text1"/>
        </w:rPr>
        <w:noBreakHyphen/>
        <w:t>administered hormonal contraceptive or administer an injectable hormonal contraceptive, or</w:t>
      </w:r>
      <w:r w:rsidRPr="00FF7CE8">
        <w:rPr>
          <w:rFonts w:ascii="Times New Roman" w:hAnsi="Times New Roman"/>
          <w:color w:val="000000" w:themeColor="text1"/>
          <w:u w:color="000000" w:themeColor="text1"/>
        </w:rPr>
        <w:t xml:space="preserve"> refer the patient to a practitioner;</w:t>
      </w:r>
    </w:p>
    <w:p w14:paraId="03AD1666"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(4)</w:t>
      </w:r>
      <w:r w:rsidRPr="00FF7CE8">
        <w:rPr>
          <w:rFonts w:ascii="Times New Roman" w:hAnsi="Times New Roman"/>
          <w:color w:val="000000" w:themeColor="text1"/>
          <w:u w:color="000000" w:themeColor="text1"/>
        </w:rPr>
        <w:tab/>
        <w:t>provide the patient with a visit</w:t>
      </w:r>
      <w:r w:rsidRPr="00FF7CE8">
        <w:rPr>
          <w:rFonts w:ascii="Times New Roman" w:hAnsi="Times New Roman"/>
          <w:color w:val="000000" w:themeColor="text1"/>
          <w:spacing w:val="26"/>
          <w:u w:color="000000" w:themeColor="text1"/>
        </w:rPr>
        <w:t xml:space="preserve"> </w:t>
      </w:r>
      <w:r w:rsidRPr="00FF7CE8">
        <w:rPr>
          <w:rFonts w:ascii="Times New Roman" w:hAnsi="Times New Roman"/>
          <w:color w:val="000000" w:themeColor="text1"/>
          <w:u w:color="000000" w:themeColor="text1"/>
        </w:rPr>
        <w:t>summary</w:t>
      </w:r>
      <w:r w:rsidRPr="008A5FB0">
        <w:rPr>
          <w:rFonts w:ascii="Times New Roman" w:hAnsi="Times New Roman"/>
          <w:color w:val="000000" w:themeColor="text1"/>
          <w:u w:color="000000" w:themeColor="text1"/>
        </w:rPr>
        <w:t>;</w:t>
      </w:r>
    </w:p>
    <w:p w14:paraId="224100C0"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a</w:t>
      </w:r>
      <w:r w:rsidRPr="008A5FB0">
        <w:rPr>
          <w:rFonts w:ascii="Times New Roman" w:hAnsi="Times New Roman"/>
          <w:color w:val="000000" w:themeColor="text1"/>
          <w:u w:color="000000" w:themeColor="text1"/>
        </w:rPr>
        <w:t xml:space="preserve">dvise the patient to consult with a </w:t>
      </w:r>
      <w:r w:rsidRPr="00C3312C">
        <w:rPr>
          <w:rFonts w:ascii="Times New Roman" w:hAnsi="Times New Roman"/>
          <w:color w:val="000000" w:themeColor="text1"/>
          <w:u w:color="000000" w:themeColor="text1"/>
        </w:rPr>
        <w:t>practitioner;</w:t>
      </w:r>
    </w:p>
    <w:p w14:paraId="32C69A58"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t>r</w:t>
      </w:r>
      <w:r w:rsidRPr="008A5FB0">
        <w:rPr>
          <w:rFonts w:ascii="Times New Roman" w:hAnsi="Times New Roman"/>
          <w:color w:val="000000" w:themeColor="text1"/>
          <w:u w:color="000000" w:themeColor="text1"/>
        </w:rPr>
        <w:t xml:space="preserve">efer any patient </w:t>
      </w:r>
      <w:r>
        <w:rPr>
          <w:rFonts w:ascii="Times New Roman" w:hAnsi="Times New Roman"/>
          <w:color w:val="000000" w:themeColor="text1"/>
          <w:u w:color="000000" w:themeColor="text1"/>
        </w:rPr>
        <w:t>who</w:t>
      </w:r>
      <w:r w:rsidRPr="008A5FB0">
        <w:rPr>
          <w:rFonts w:ascii="Times New Roman" w:hAnsi="Times New Roman"/>
          <w:color w:val="000000" w:themeColor="text1"/>
          <w:u w:color="000000" w:themeColor="text1"/>
        </w:rPr>
        <w:t xml:space="preserve"> may be subject to abuse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appropriate social services agency</w:t>
      </w:r>
      <w:r>
        <w:rPr>
          <w:rFonts w:ascii="Times New Roman" w:hAnsi="Times New Roman"/>
          <w:color w:val="000000" w:themeColor="text1"/>
          <w:u w:color="000000" w:themeColor="text1"/>
        </w:rPr>
        <w:t>; and</w:t>
      </w:r>
    </w:p>
    <w:p w14:paraId="081BFE95"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nsure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that</w:t>
      </w:r>
      <w:r w:rsidRPr="008A5FB0">
        <w:rPr>
          <w:rFonts w:ascii="Times New Roman" w:hAnsi="Times New Roman"/>
          <w:color w:val="000000" w:themeColor="text1"/>
          <w:spacing w:val="-7"/>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pharmacy</w:t>
      </w:r>
      <w:r w:rsidRPr="008A5FB0">
        <w:rPr>
          <w:rFonts w:ascii="Times New Roman" w:hAnsi="Times New Roman"/>
          <w:color w:val="000000" w:themeColor="text1"/>
          <w:spacing w:val="-10"/>
          <w:u w:color="000000" w:themeColor="text1"/>
        </w:rPr>
        <w:t xml:space="preserve"> </w:t>
      </w:r>
      <w:r w:rsidRPr="008A5FB0">
        <w:rPr>
          <w:rFonts w:ascii="Times New Roman" w:hAnsi="Times New Roman"/>
          <w:color w:val="000000" w:themeColor="text1"/>
          <w:u w:color="000000" w:themeColor="text1"/>
        </w:rPr>
        <w:t>provides</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appropriate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space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to</w:t>
      </w:r>
      <w:r w:rsidRPr="008A5FB0">
        <w:rPr>
          <w:rFonts w:ascii="Times New Roman" w:hAnsi="Times New Roman"/>
          <w:color w:val="000000" w:themeColor="text1"/>
          <w:spacing w:val="-4"/>
          <w:u w:color="000000" w:themeColor="text1"/>
        </w:rPr>
        <w:t xml:space="preserve"> </w:t>
      </w:r>
      <w:r w:rsidRPr="008A5FB0">
        <w:rPr>
          <w:rFonts w:ascii="Times New Roman" w:hAnsi="Times New Roman"/>
          <w:color w:val="000000" w:themeColor="text1"/>
          <w:u w:color="000000" w:themeColor="text1"/>
        </w:rPr>
        <w:t>prevent</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spread</w:t>
      </w:r>
      <w:r w:rsidRPr="008A5FB0">
        <w:rPr>
          <w:rFonts w:ascii="Times New Roman" w:hAnsi="Times New Roman"/>
          <w:color w:val="000000" w:themeColor="text1"/>
          <w:spacing w:val="-8"/>
          <w:u w:color="000000" w:themeColor="text1"/>
        </w:rPr>
        <w:t xml:space="preserve"> </w:t>
      </w:r>
      <w:r w:rsidRPr="008A5FB0">
        <w:rPr>
          <w:rFonts w:ascii="Times New Roman" w:hAnsi="Times New Roman"/>
          <w:color w:val="000000" w:themeColor="text1"/>
          <w:u w:color="000000" w:themeColor="text1"/>
        </w:rPr>
        <w:t>of</w:t>
      </w:r>
      <w:r w:rsidRPr="008A5FB0">
        <w:rPr>
          <w:rFonts w:ascii="Times New Roman" w:hAnsi="Times New Roman"/>
          <w:color w:val="000000" w:themeColor="text1"/>
          <w:spacing w:val="-11"/>
          <w:u w:color="000000" w:themeColor="text1"/>
        </w:rPr>
        <w:t xml:space="preserve"> </w:t>
      </w:r>
      <w:r w:rsidRPr="008A5FB0">
        <w:rPr>
          <w:rFonts w:ascii="Times New Roman" w:hAnsi="Times New Roman"/>
          <w:color w:val="000000" w:themeColor="text1"/>
          <w:u w:color="000000" w:themeColor="text1"/>
        </w:rPr>
        <w:t>infection</w:t>
      </w:r>
      <w:r w:rsidRPr="008A5FB0">
        <w:rPr>
          <w:rFonts w:ascii="Times New Roman" w:hAnsi="Times New Roman"/>
          <w:color w:val="000000" w:themeColor="text1"/>
          <w:spacing w:val="-5"/>
          <w:u w:color="000000" w:themeColor="text1"/>
        </w:rPr>
        <w:t xml:space="preserve"> </w:t>
      </w:r>
      <w:r w:rsidRPr="008A5FB0">
        <w:rPr>
          <w:rFonts w:ascii="Times New Roman" w:hAnsi="Times New Roman"/>
          <w:color w:val="000000" w:themeColor="text1"/>
          <w:u w:color="000000" w:themeColor="text1"/>
        </w:rPr>
        <w:t>and</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ensure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confidentiality.</w:t>
      </w:r>
    </w:p>
    <w:p w14:paraId="35026116" w14:textId="51A232BD"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T</w:t>
      </w:r>
      <w:r w:rsidRPr="008A5FB0">
        <w:rPr>
          <w:rFonts w:ascii="Times New Roman" w:hAnsi="Times New Roman"/>
          <w:color w:val="000000" w:themeColor="text1"/>
          <w:u w:color="000000" w:themeColor="text1"/>
        </w:rPr>
        <w:t>he Board of Medical Examiners and the Board of Pharmacy may appoint an advisor</w:t>
      </w:r>
      <w:r>
        <w:rPr>
          <w:rFonts w:ascii="Times New Roman" w:hAnsi="Times New Roman"/>
          <w:color w:val="000000" w:themeColor="text1"/>
          <w:u w:color="000000" w:themeColor="text1"/>
        </w:rPr>
        <w:t>y</w:t>
      </w:r>
      <w:r w:rsidRPr="008A5FB0">
        <w:rPr>
          <w:rFonts w:ascii="Times New Roman" w:hAnsi="Times New Roman"/>
          <w:color w:val="000000" w:themeColor="text1"/>
          <w:u w:color="000000" w:themeColor="text1"/>
        </w:rPr>
        <w:t xml:space="preserve"> committee of healthcare professionals licensed in this State to advise and assist in the development of the </w:t>
      </w:r>
      <w:r w:rsidRPr="00FF7CE8">
        <w:rPr>
          <w:rFonts w:ascii="Times New Roman" w:hAnsi="Times New Roman"/>
          <w:color w:val="000000" w:themeColor="text1"/>
          <w:u w:color="000000" w:themeColor="text1"/>
        </w:rPr>
        <w:t>joint protocol for their consideration.</w:t>
      </w:r>
    </w:p>
    <w:p w14:paraId="568169FB" w14:textId="4949F8C0" w:rsidR="0041627E" w:rsidRPr="00FF7CE8" w:rsidRDefault="0041627E"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FF7CE8">
        <w:rPr>
          <w:rFonts w:ascii="Times New Roman" w:hAnsi="Times New Roman"/>
          <w:u w:color="000000" w:themeColor="text1"/>
        </w:rPr>
        <w:tab/>
      </w:r>
      <w:r w:rsidR="006F7C4C" w:rsidRPr="00953A55">
        <w:rPr>
          <w:rFonts w:ascii="Times New Roman" w:hAnsi="Times New Roman"/>
          <w:u w:color="000000" w:themeColor="text1"/>
        </w:rPr>
        <w:t>(E)</w:t>
      </w:r>
      <w:r w:rsidR="006F7C4C" w:rsidRPr="00953A55">
        <w:rPr>
          <w:rFonts w:ascii="Times New Roman" w:hAnsi="Times New Roman"/>
          <w:u w:color="000000" w:themeColor="text1"/>
        </w:rPr>
        <w:tab/>
      </w:r>
      <w:r w:rsidR="006F7C4C" w:rsidRPr="00953A55">
        <w:rPr>
          <w:rFonts w:ascii="Times New Roman" w:hAnsi="Times New Roman"/>
          <w:color w:val="000000" w:themeColor="text1"/>
          <w:u w:color="000000" w:themeColor="text1"/>
        </w:rPr>
        <w:t>A pharmacy may collect an administration fee from a patient for services rendered pursuant to Section 40</w:t>
      </w:r>
      <w:r w:rsidR="006F7C4C" w:rsidRPr="00953A55">
        <w:rPr>
          <w:rFonts w:ascii="Times New Roman" w:hAnsi="Times New Roman"/>
          <w:color w:val="000000" w:themeColor="text1"/>
          <w:u w:color="000000" w:themeColor="text1"/>
        </w:rPr>
        <w:noBreakHyphen/>
        <w:t>43</w:t>
      </w:r>
      <w:r w:rsidR="006F7C4C" w:rsidRPr="00953A55">
        <w:rPr>
          <w:rFonts w:ascii="Times New Roman" w:hAnsi="Times New Roman"/>
          <w:color w:val="000000" w:themeColor="text1"/>
          <w:u w:color="000000" w:themeColor="text1"/>
        </w:rPr>
        <w:noBreakHyphen/>
        <w:t xml:space="preserve">230, or if a participant’s health benefit plan includes contraception services, then health insurers or the State Health Plan must provide coverage </w:t>
      </w:r>
      <w:r w:rsidR="006F7C4C" w:rsidRPr="00953A55">
        <w:rPr>
          <w:rFonts w:ascii="Times New Roman" w:hAnsi="Times New Roman"/>
          <w:color w:val="000000" w:themeColor="text1"/>
          <w:u w:color="000000" w:themeColor="text1"/>
        </w:rPr>
        <w:lastRenderedPageBreak/>
        <w:t>for services provided pursuant to Section 40</w:t>
      </w:r>
      <w:r w:rsidR="006F7C4C" w:rsidRPr="00953A55">
        <w:rPr>
          <w:rFonts w:ascii="Times New Roman" w:hAnsi="Times New Roman"/>
          <w:color w:val="000000" w:themeColor="text1"/>
          <w:u w:color="000000" w:themeColor="text1"/>
        </w:rPr>
        <w:noBreakHyphen/>
        <w:t>43</w:t>
      </w:r>
      <w:r w:rsidR="006F7C4C" w:rsidRPr="00953A55">
        <w:rPr>
          <w:rFonts w:ascii="Times New Roman" w:hAnsi="Times New Roman"/>
          <w:color w:val="000000" w:themeColor="text1"/>
          <w:u w:color="000000" w:themeColor="text1"/>
        </w:rPr>
        <w:noBreakHyphen/>
        <w:t>230 and reimburse at a rate that is consistent with the Medicare fee schedule for the pharmacy administration of vaccinations and immunizations. Nothing in this section shall prohibit a health insurer or the State Health Plan from pursuing value</w:t>
      </w:r>
      <w:r w:rsidR="006F7C4C" w:rsidRPr="00953A55">
        <w:rPr>
          <w:rFonts w:ascii="Times New Roman" w:hAnsi="Times New Roman"/>
          <w:color w:val="000000" w:themeColor="text1"/>
          <w:u w:color="000000" w:themeColor="text1"/>
        </w:rPr>
        <w:noBreakHyphen/>
        <w:t>based reimbursement arrangements with pharmacies for these services or from applying any cost-sharing requirements or other terms or provisions of a health benefit plan</w:t>
      </w:r>
      <w:r w:rsidR="006F7C4C" w:rsidRPr="00953A55">
        <w:rPr>
          <w:rFonts w:ascii="Times New Roman" w:hAnsi="Times New Roman"/>
          <w:u w:color="000000" w:themeColor="text1"/>
        </w:rPr>
        <w:t>.</w:t>
      </w:r>
      <w:r w:rsidRPr="00FF7CE8">
        <w:rPr>
          <w:rFonts w:ascii="Times New Roman" w:hAnsi="Times New Roman"/>
          <w:u w:color="000000" w:themeColor="text1"/>
        </w:rPr>
        <w:tab/>
      </w:r>
    </w:p>
    <w:p w14:paraId="387A92E9" w14:textId="77777777" w:rsidR="00091610" w:rsidRPr="00FF7CE8" w:rsidRDefault="0009161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3AFBAF2A"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Section 40-43-250.</w:t>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t>Prior to dispensing self</w:t>
      </w:r>
      <w:r w:rsidRPr="00FF7CE8">
        <w:rPr>
          <w:rFonts w:ascii="Times New Roman" w:hAnsi="Times New Roman"/>
          <w:color w:val="000000" w:themeColor="text1"/>
          <w:u w:color="000000" w:themeColor="text1"/>
        </w:rPr>
        <w:noBreakHyphen/>
        <w:t>administered hormonal contraceptives or administering injectable hormonal contraceptives pursuant to Section 40-43-240, a pharmacist must have completed a certificate program that has been developed by the deans of the pharmacy schools in this State, as specified in the joint protocol, that is program-specific to self-administered hormonal contraceptives or injectable hormonal contraceptives, that includes the application of the United States Medical Eligibility Criteria for Contraceptive Use, and that includes other Centers for Disease Control and Prevention guidance on contraception. To maintain eligibility, a pharmacist must complete at least three hours of continuing education per year that is offered by an entity approved by the Board of Medical Examiners and the Board of Pharmacy.</w:t>
      </w:r>
    </w:p>
    <w:p w14:paraId="401C4C59" w14:textId="647BB074" w:rsidR="00FC0E60"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572B3F">
        <w:rPr>
          <w:rFonts w:ascii="Times New Roman" w:hAnsi="Times New Roman"/>
          <w:color w:val="000000" w:themeColor="text1"/>
          <w:u w:color="000000" w:themeColor="text1"/>
        </w:rPr>
        <w:tab/>
        <w:t>(B)</w:t>
      </w:r>
      <w:r w:rsidRPr="00572B3F">
        <w:rPr>
          <w:rFonts w:ascii="Times New Roman" w:hAnsi="Times New Roman"/>
          <w:color w:val="000000" w:themeColor="text1"/>
          <w:u w:color="000000" w:themeColor="text1"/>
        </w:rPr>
        <w:tab/>
        <w:t>An equivalent, curriculum</w:t>
      </w:r>
      <w:r w:rsidRPr="00572B3F">
        <w:rPr>
          <w:rFonts w:ascii="Times New Roman" w:hAnsi="Times New Roman"/>
          <w:color w:val="000000" w:themeColor="text1"/>
          <w:u w:color="000000" w:themeColor="text1"/>
        </w:rPr>
        <w:noBreakHyphen/>
        <w:t>based training program completed on or after January 2021 in an accredited South Carolina pharmacy school satisfies the initial education requirement.</w:t>
      </w:r>
    </w:p>
    <w:p w14:paraId="18A9C32F" w14:textId="77777777"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43B1952D" w14:textId="25D9BE46"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bCs/>
          <w:color w:val="000000" w:themeColor="text1"/>
          <w:u w:color="000000" w:themeColor="text1"/>
        </w:rPr>
        <w:tab/>
        <w:t>Section 40-43-260.</w:t>
      </w:r>
      <w:r w:rsidRPr="00FF7CE8">
        <w:rPr>
          <w:rFonts w:ascii="Times New Roman" w:hAnsi="Times New Roman"/>
          <w:bCs/>
          <w:color w:val="000000" w:themeColor="text1"/>
          <w:u w:color="000000" w:themeColor="text1"/>
        </w:rPr>
        <w:tab/>
      </w:r>
      <w:r w:rsidRPr="00FF7CE8">
        <w:rPr>
          <w:rFonts w:ascii="Times New Roman" w:hAnsi="Times New Roman"/>
          <w:color w:val="000000" w:themeColor="text1"/>
          <w:u w:color="000000" w:themeColor="text1"/>
        </w:rPr>
        <w:t>(A)</w:t>
      </w:r>
      <w:r w:rsidRPr="00FF7CE8">
        <w:rPr>
          <w:rFonts w:ascii="Times New Roman" w:hAnsi="Times New Roman"/>
          <w:color w:val="000000" w:themeColor="text1"/>
          <w:u w:color="000000" w:themeColor="text1"/>
        </w:rPr>
        <w:tab/>
        <w:t>A pharmacist who dispenses a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 xml:space="preserve">administered hormonal contraceptive or </w:t>
      </w:r>
      <w:r w:rsidR="00546143" w:rsidRPr="00FF7CE8">
        <w:rPr>
          <w:rFonts w:ascii="Times New Roman" w:hAnsi="Times New Roman"/>
          <w:color w:val="000000" w:themeColor="text1"/>
          <w:u w:color="000000" w:themeColor="text1"/>
        </w:rPr>
        <w:t xml:space="preserve">administers an </w:t>
      </w:r>
      <w:r w:rsidRPr="00FF7CE8">
        <w:rPr>
          <w:rFonts w:ascii="Times New Roman" w:hAnsi="Times New Roman"/>
          <w:color w:val="000000" w:themeColor="text1"/>
          <w:u w:color="000000" w:themeColor="text1"/>
        </w:rPr>
        <w:t xml:space="preserve">injectable hormonal contraceptive </w:t>
      </w:r>
      <w:r w:rsidR="00546143" w:rsidRPr="00FF7CE8">
        <w:rPr>
          <w:rFonts w:ascii="Times New Roman" w:hAnsi="Times New Roman"/>
          <w:color w:val="000000" w:themeColor="text1"/>
          <w:u w:color="000000" w:themeColor="text1"/>
        </w:rPr>
        <w:t>pursuant to</w:t>
      </w:r>
      <w:r w:rsidRPr="00FF7CE8">
        <w:rPr>
          <w:rFonts w:ascii="Times New Roman" w:hAnsi="Times New Roman"/>
          <w:color w:val="000000" w:themeColor="text1"/>
          <w:u w:color="000000" w:themeColor="text1"/>
        </w:rPr>
        <w:t xml:space="preserve"> this chapter shall:</w:t>
      </w:r>
    </w:p>
    <w:p w14:paraId="0EB4B48B" w14:textId="20A904C9"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(1)</w:t>
      </w:r>
      <w:r w:rsidRPr="00FF7CE8">
        <w:rPr>
          <w:rFonts w:ascii="Times New Roman" w:hAnsi="Times New Roman"/>
          <w:color w:val="000000" w:themeColor="text1"/>
          <w:u w:color="000000" w:themeColor="text1"/>
        </w:rPr>
        <w:tab/>
        <w:t>obtain a completed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screening risk assessment questionnaire that has been approved by the department, in collaboration with the Board of Pharmacy and the Board of Medical Examiners, from the patient before dispensing the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administered hormonal contraceptive or administering the injectable hormonal</w:t>
      </w:r>
      <w:r w:rsidRPr="008A5FB0">
        <w:rPr>
          <w:rFonts w:ascii="Times New Roman" w:hAnsi="Times New Roman"/>
          <w:color w:val="000000" w:themeColor="text1"/>
          <w:u w:color="000000" w:themeColor="text1"/>
        </w:rPr>
        <w:t xml:space="preserve"> contraceptive</w:t>
      </w:r>
      <w:r>
        <w:rPr>
          <w:rFonts w:ascii="Times New Roman" w:hAnsi="Times New Roman"/>
          <w:color w:val="000000" w:themeColor="text1"/>
          <w:u w:color="000000" w:themeColor="text1"/>
        </w:rPr>
        <w:t>. I</w:t>
      </w:r>
      <w:r w:rsidRPr="008A5FB0">
        <w:rPr>
          <w:rFonts w:ascii="Times New Roman" w:hAnsi="Times New Roman"/>
          <w:color w:val="000000" w:themeColor="text1"/>
          <w:u w:color="000000" w:themeColor="text1"/>
        </w:rPr>
        <w:t xml:space="preserve">f the results of the </w:t>
      </w:r>
      <w:r>
        <w:rPr>
          <w:rFonts w:ascii="Times New Roman" w:hAnsi="Times New Roman"/>
          <w:color w:val="000000" w:themeColor="text1"/>
          <w:u w:color="000000" w:themeColor="text1"/>
        </w:rPr>
        <w:t>assessment</w:t>
      </w:r>
      <w:r w:rsidRPr="008A5FB0">
        <w:rPr>
          <w:rFonts w:ascii="Times New Roman" w:hAnsi="Times New Roman"/>
          <w:color w:val="000000" w:themeColor="text1"/>
          <w:u w:color="000000" w:themeColor="text1"/>
        </w:rPr>
        <w:t xml:space="preserve"> indicate that it is unsafe to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or</w:t>
      </w:r>
      <w:r>
        <w:rPr>
          <w:rFonts w:ascii="Times New Roman" w:hAnsi="Times New Roman"/>
          <w:color w:val="000000" w:themeColor="text1"/>
          <w:u w:color="000000" w:themeColor="text1"/>
        </w:rPr>
        <w:t xml:space="preserve"> administer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w:t>
      </w:r>
      <w:r>
        <w:rPr>
          <w:rFonts w:ascii="Times New Roman" w:hAnsi="Times New Roman"/>
          <w:color w:val="000000" w:themeColor="text1"/>
          <w:u w:color="000000" w:themeColor="text1"/>
        </w:rPr>
        <w:t xml:space="preserve">onal contraceptive to a patient, then the pharmacist </w:t>
      </w:r>
      <w:r w:rsidRPr="008A5FB0">
        <w:rPr>
          <w:rFonts w:ascii="Times New Roman" w:hAnsi="Times New Roman"/>
          <w:color w:val="000000" w:themeColor="text1"/>
          <w:u w:color="000000" w:themeColor="text1"/>
        </w:rPr>
        <w:t>may not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w:t>
      </w:r>
      <w:r>
        <w:rPr>
          <w:rFonts w:ascii="Times New Roman" w:hAnsi="Times New Roman"/>
          <w:color w:val="000000" w:themeColor="text1"/>
          <w:u w:color="000000" w:themeColor="text1"/>
        </w:rPr>
        <w:t>al contraceptive to the patient,</w:t>
      </w:r>
      <w:r w:rsidRPr="008A5FB0">
        <w:rPr>
          <w:rFonts w:ascii="Times New Roman" w:hAnsi="Times New Roman"/>
          <w:color w:val="000000" w:themeColor="text1"/>
          <w:u w:color="000000" w:themeColor="text1"/>
        </w:rPr>
        <w:t xml:space="preserve"> shall refer the patient to a practitioner</w:t>
      </w:r>
      <w:r>
        <w:rPr>
          <w:rFonts w:ascii="Times New Roman" w:hAnsi="Times New Roman"/>
          <w:color w:val="000000" w:themeColor="text1"/>
          <w:u w:color="000000" w:themeColor="text1"/>
        </w:rPr>
        <w:t xml:space="preserve">, and </w:t>
      </w:r>
      <w:r w:rsidRPr="008A5FB0">
        <w:rPr>
          <w:rFonts w:ascii="Times New Roman" w:hAnsi="Times New Roman"/>
          <w:color w:val="000000" w:themeColor="text1"/>
          <w:u w:color="000000" w:themeColor="text1"/>
        </w:rPr>
        <w:t>may not continue to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hormonal contraceptive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patient for more than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 after the date of the initial </w:t>
      </w:r>
      <w:r w:rsidRPr="008A5FB0">
        <w:rPr>
          <w:rFonts w:ascii="Times New Roman" w:hAnsi="Times New Roman"/>
          <w:color w:val="000000" w:themeColor="text1"/>
          <w:u w:color="000000" w:themeColor="text1"/>
        </w:rPr>
        <w:lastRenderedPageBreak/>
        <w:t xml:space="preserve">prescription without evidence that the patient has consulted with a practitioner during the preceding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w:t>
      </w:r>
      <w:r>
        <w:rPr>
          <w:rFonts w:ascii="Times New Roman" w:hAnsi="Times New Roman"/>
          <w:color w:val="000000" w:themeColor="text1"/>
          <w:u w:color="000000" w:themeColor="text1"/>
        </w:rPr>
        <w:t>; and</w:t>
      </w:r>
    </w:p>
    <w:p w14:paraId="457F0021"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provide the patient wit</w:t>
      </w:r>
      <w:r>
        <w:rPr>
          <w:rFonts w:ascii="Times New Roman" w:hAnsi="Times New Roman"/>
          <w:color w:val="000000" w:themeColor="text1"/>
          <w:u w:color="000000" w:themeColor="text1"/>
        </w:rPr>
        <w:t>h written information regarding:</w:t>
      </w:r>
    </w:p>
    <w:p w14:paraId="3434BE5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importance of seeing the patie</w:t>
      </w:r>
      <w:r>
        <w:rPr>
          <w:rFonts w:ascii="Times New Roman" w:hAnsi="Times New Roman"/>
          <w:color w:val="000000" w:themeColor="text1"/>
          <w:u w:color="000000" w:themeColor="text1"/>
        </w:rPr>
        <w:t>nt’s</w:t>
      </w:r>
      <w:r w:rsidRPr="008A5FB0">
        <w:rPr>
          <w:rFonts w:ascii="Times New Roman" w:hAnsi="Times New Roman"/>
          <w:color w:val="000000" w:themeColor="text1"/>
          <w:u w:color="000000" w:themeColor="text1"/>
        </w:rPr>
        <w:t xml:space="preserve"> practitioner to obtain recommended tests and screening;</w:t>
      </w:r>
    </w:p>
    <w:p w14:paraId="6676ECF7" w14:textId="00D99D02"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effectiveness and availability of long</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acting reversible contraceptives as an alternative to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w:t>
      </w:r>
      <w:r>
        <w:rPr>
          <w:rFonts w:ascii="Times New Roman" w:hAnsi="Times New Roman"/>
          <w:color w:val="000000" w:themeColor="text1"/>
          <w:u w:color="000000" w:themeColor="text1"/>
        </w:rPr>
        <w:t xml:space="preserve">istered hormonal contraceptives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contraceptives;</w:t>
      </w:r>
    </w:p>
    <w:p w14:paraId="7B6DA601"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copy of the record of the encounter</w:t>
      </w:r>
      <w:r>
        <w:rPr>
          <w:rFonts w:ascii="Times New Roman" w:hAnsi="Times New Roman"/>
          <w:color w:val="000000" w:themeColor="text1"/>
          <w:u w:color="000000" w:themeColor="text1"/>
        </w:rPr>
        <w:t xml:space="preserve"> with the patient that includes </w:t>
      </w:r>
      <w:r w:rsidRPr="008A5FB0">
        <w:rPr>
          <w:rFonts w:ascii="Times New Roman" w:hAnsi="Times New Roman"/>
          <w:color w:val="000000" w:themeColor="text1"/>
          <w:u w:color="000000" w:themeColor="text1"/>
        </w:rPr>
        <w:t>the patient’s comp</w:t>
      </w:r>
      <w:r>
        <w:rPr>
          <w:rFonts w:ascii="Times New Roman" w:hAnsi="Times New Roman"/>
          <w:color w:val="000000" w:themeColor="text1"/>
          <w:u w:color="000000" w:themeColor="text1"/>
        </w:rPr>
        <w:t>leted assessment questionnaire pursuant to item (1); and</w:t>
      </w:r>
    </w:p>
    <w:p w14:paraId="3886723E" w14:textId="19056068"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description of the contraceptive dispensed</w:t>
      </w:r>
      <w:r w:rsidR="00546143">
        <w:rPr>
          <w:rFonts w:ascii="Times New Roman" w:hAnsi="Times New Roman"/>
          <w:color w:val="000000" w:themeColor="text1"/>
          <w:u w:color="000000" w:themeColor="text1"/>
        </w:rPr>
        <w:t xml:space="preserve"> or administered</w:t>
      </w:r>
      <w:r w:rsidRPr="008A5FB0">
        <w:rPr>
          <w:rFonts w:ascii="Times New Roman" w:hAnsi="Times New Roman"/>
          <w:color w:val="000000" w:themeColor="text1"/>
          <w:u w:color="000000" w:themeColor="text1"/>
        </w:rPr>
        <w:t xml:space="preserve">, or the basis for not dispensing </w:t>
      </w:r>
      <w:r w:rsidR="00546143">
        <w:rPr>
          <w:rFonts w:ascii="Times New Roman" w:hAnsi="Times New Roman"/>
          <w:color w:val="000000" w:themeColor="text1"/>
          <w:u w:color="000000" w:themeColor="text1"/>
        </w:rPr>
        <w:t xml:space="preserve">or administering </w:t>
      </w:r>
      <w:r w:rsidRPr="008A5FB0">
        <w:rPr>
          <w:rFonts w:ascii="Times New Roman" w:hAnsi="Times New Roman"/>
          <w:color w:val="000000" w:themeColor="text1"/>
          <w:u w:color="000000" w:themeColor="text1"/>
        </w:rPr>
        <w:t>a contraceptive.</w:t>
      </w:r>
    </w:p>
    <w:p w14:paraId="18D9945C" w14:textId="513CFC76"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If a pharmacist dispenses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or</w:t>
      </w:r>
      <w:r>
        <w:rPr>
          <w:rFonts w:ascii="Times New Roman" w:hAnsi="Times New Roman"/>
          <w:color w:val="000000" w:themeColor="text1"/>
          <w:u w:color="000000" w:themeColor="text1"/>
        </w:rPr>
        <w:t xml:space="preserve"> administers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hormonal contraceptive to a patient,</w:t>
      </w:r>
      <w:r>
        <w:rPr>
          <w:rFonts w:ascii="Times New Roman" w:hAnsi="Times New Roman"/>
          <w:color w:val="000000" w:themeColor="text1"/>
          <w:u w:color="000000" w:themeColor="text1"/>
        </w:rPr>
        <w:t xml:space="preserve"> then</w:t>
      </w:r>
      <w:r w:rsidRPr="008A5FB0">
        <w:rPr>
          <w:rFonts w:ascii="Times New Roman" w:hAnsi="Times New Roman"/>
          <w:color w:val="000000" w:themeColor="text1"/>
          <w:u w:color="000000" w:themeColor="text1"/>
        </w:rPr>
        <w:t xml:space="preserve"> the pharmacist shall, at a minimum, provide patient coun</w:t>
      </w:r>
      <w:r>
        <w:rPr>
          <w:rFonts w:ascii="Times New Roman" w:hAnsi="Times New Roman"/>
          <w:color w:val="000000" w:themeColor="text1"/>
          <w:u w:color="000000" w:themeColor="text1"/>
        </w:rPr>
        <w:t>seling to the patient regarding:</w:t>
      </w:r>
    </w:p>
    <w:p w14:paraId="6E1D4D1C" w14:textId="53FDABA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appropriate administration and storage of </w:t>
      </w:r>
      <w:r w:rsidR="006C63FE">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sidR="006C63FE">
        <w:rPr>
          <w:rFonts w:ascii="Times New Roman" w:hAnsi="Times New Roman"/>
          <w:color w:val="000000" w:themeColor="text1"/>
          <w:u w:color="000000" w:themeColor="text1"/>
        </w:rPr>
        <w:t>, if appropriate</w:t>
      </w:r>
      <w:r>
        <w:rPr>
          <w:rFonts w:ascii="Times New Roman" w:hAnsi="Times New Roman"/>
          <w:color w:val="000000" w:themeColor="text1"/>
          <w:u w:color="000000" w:themeColor="text1"/>
        </w:rPr>
        <w:t>;</w:t>
      </w:r>
    </w:p>
    <w:p w14:paraId="75241425" w14:textId="67393CA0"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 xml:space="preserve">any </w:t>
      </w:r>
      <w:r w:rsidRPr="008A5FB0">
        <w:rPr>
          <w:rFonts w:ascii="Times New Roman" w:hAnsi="Times New Roman"/>
          <w:color w:val="000000" w:themeColor="text1"/>
          <w:u w:color="000000" w:themeColor="text1"/>
        </w:rPr>
        <w:t xml:space="preserve">potential side effects and risks of </w:t>
      </w:r>
      <w:r w:rsidR="006C63FE">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w:t>
      </w:r>
      <w:r>
        <w:rPr>
          <w:rFonts w:ascii="Times New Roman" w:hAnsi="Times New Roman"/>
          <w:color w:val="000000" w:themeColor="text1"/>
          <w:u w:color="000000" w:themeColor="text1"/>
        </w:rPr>
        <w:t xml:space="preserve">nistered hormonal contraceptive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w:t>
      </w:r>
    </w:p>
    <w:p w14:paraId="0425BBB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need for backup contraception</w:t>
      </w:r>
      <w:r>
        <w:rPr>
          <w:rFonts w:ascii="Times New Roman" w:hAnsi="Times New Roman"/>
          <w:color w:val="000000" w:themeColor="text1"/>
          <w:u w:color="000000" w:themeColor="text1"/>
        </w:rPr>
        <w:t>;</w:t>
      </w:r>
    </w:p>
    <w:p w14:paraId="369F211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when to seek emergency medical attention</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and</w:t>
      </w:r>
    </w:p>
    <w:p w14:paraId="11C53F62" w14:textId="4F772ADE"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risk of contracting a sexually transmitted infection or disease, </w:t>
      </w:r>
      <w:r>
        <w:rPr>
          <w:rFonts w:ascii="Times New Roman" w:hAnsi="Times New Roman"/>
          <w:color w:val="000000" w:themeColor="text1"/>
          <w:u w:color="000000" w:themeColor="text1"/>
        </w:rPr>
        <w:t>along with</w:t>
      </w:r>
      <w:r w:rsidRPr="008A5FB0">
        <w:rPr>
          <w:rFonts w:ascii="Times New Roman" w:hAnsi="Times New Roman"/>
          <w:color w:val="000000" w:themeColor="text1"/>
          <w:u w:color="000000" w:themeColor="text1"/>
        </w:rPr>
        <w:t xml:space="preserve"> ways to reduce the risk of contraction.</w:t>
      </w:r>
      <w:r w:rsidR="0041627E">
        <w:rPr>
          <w:rFonts w:ascii="Times New Roman" w:hAnsi="Times New Roman"/>
          <w:color w:val="000000" w:themeColor="text1"/>
          <w:u w:color="000000" w:themeColor="text1"/>
        </w:rPr>
        <w:t>”</w:t>
      </w:r>
    </w:p>
    <w:p w14:paraId="571D45C7"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190ABF75" w14:textId="05C6775B"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Section 40-43-270.</w:t>
      </w:r>
      <w:r>
        <w:rPr>
          <w:bCs/>
          <w:color w:val="000000" w:themeColor="text1"/>
          <w:u w:color="000000" w:themeColor="text1"/>
        </w:rPr>
        <w:tab/>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 in accordance with </w:t>
      </w:r>
      <w:r w:rsidRPr="002B0159">
        <w:rPr>
          <w:color w:val="000000" w:themeColor="text1"/>
          <w:u w:color="000000" w:themeColor="text1"/>
        </w:rPr>
        <w:t xml:space="preserve">Section </w:t>
      </w:r>
      <w:r>
        <w:rPr>
          <w:color w:val="000000" w:themeColor="text1"/>
          <w:u w:color="000000" w:themeColor="text1"/>
        </w:rPr>
        <w:t>40-43-26</w:t>
      </w:r>
      <w:r w:rsidRPr="002B0159">
        <w:rPr>
          <w:color w:val="000000" w:themeColor="text1"/>
          <w:u w:color="000000" w:themeColor="text1"/>
        </w:rPr>
        <w:t>0</w:t>
      </w:r>
      <w:r w:rsidRPr="008A5FB0">
        <w:rPr>
          <w:color w:val="000000" w:themeColor="text1"/>
          <w:u w:color="000000" w:themeColor="text1"/>
        </w:rPr>
        <w:t xml:space="preserve"> is not liable for any civil damages for acts or omissions resulting from the dispensing of a self</w:t>
      </w:r>
      <w:r w:rsidR="00F20044">
        <w:rPr>
          <w:color w:val="000000" w:themeColor="text1"/>
          <w:u w:color="000000" w:themeColor="text1"/>
        </w:rPr>
        <w:noBreakHyphen/>
      </w:r>
      <w:r w:rsidRPr="008A5FB0">
        <w:rPr>
          <w:color w:val="000000" w:themeColor="text1"/>
          <w:u w:color="000000" w:themeColor="text1"/>
        </w:rPr>
        <w:t>administered hormonal contraceptive or the administering of an injectable hormonal contraceptive under this chapter.</w:t>
      </w:r>
    </w:p>
    <w:p w14:paraId="1869338D" w14:textId="3B304214" w:rsidR="00FC0E60" w:rsidRDefault="00FC0E60" w:rsidP="00FC0E60">
      <w:pPr>
        <w:pStyle w:val="BillDots"/>
        <w:rPr>
          <w:u w:color="000000" w:themeColor="text1"/>
        </w:rPr>
      </w:pPr>
    </w:p>
    <w:p w14:paraId="16EB79E6" w14:textId="0CDFBBD2" w:rsidR="00FC0E60" w:rsidRPr="00FF7CE8" w:rsidRDefault="00FC0E60" w:rsidP="00FC0E60">
      <w:pPr>
        <w:pStyle w:val="BillDots"/>
        <w:rPr>
          <w:u w:color="000000" w:themeColor="text1"/>
        </w:rPr>
      </w:pPr>
      <w:r>
        <w:rPr>
          <w:u w:color="000000" w:themeColor="text1"/>
        </w:rPr>
        <w:t>SECTION</w:t>
      </w:r>
      <w:r>
        <w:rPr>
          <w:u w:color="000000" w:themeColor="text1"/>
        </w:rPr>
        <w:tab/>
        <w:t>3.</w:t>
      </w:r>
      <w:r>
        <w:rPr>
          <w:u w:color="000000" w:themeColor="text1"/>
        </w:rPr>
        <w:tab/>
        <w:t xml:space="preserve">Article 1, Chapter 6, Title 44 of the 1976 Code is </w:t>
      </w:r>
      <w:r w:rsidRPr="00FF7CE8">
        <w:rPr>
          <w:u w:color="000000" w:themeColor="text1"/>
        </w:rPr>
        <w:t>amended by adding:</w:t>
      </w:r>
    </w:p>
    <w:p w14:paraId="7E35209B" w14:textId="77777777" w:rsidR="002628C7" w:rsidRPr="00FF7CE8" w:rsidRDefault="002628C7" w:rsidP="00FC0E60">
      <w:pPr>
        <w:pStyle w:val="BillDots"/>
        <w:rPr>
          <w:u w:color="000000" w:themeColor="text1"/>
        </w:rPr>
      </w:pPr>
    </w:p>
    <w:p w14:paraId="0280AD7A"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CE8">
        <w:rPr>
          <w:color w:val="000000" w:themeColor="text1"/>
          <w:u w:color="000000" w:themeColor="text1"/>
        </w:rPr>
        <w:t>“Section 44-6-115.</w:t>
      </w:r>
      <w:r w:rsidRPr="00FF7CE8">
        <w:rPr>
          <w:color w:val="000000" w:themeColor="text1"/>
          <w:u w:color="000000" w:themeColor="text1"/>
        </w:rPr>
        <w:tab/>
        <w:t>(A)</w:t>
      </w:r>
      <w:r w:rsidRPr="00FF7CE8">
        <w:rPr>
          <w:color w:val="000000" w:themeColor="text1"/>
          <w:u w:color="000000" w:themeColor="text1"/>
        </w:rPr>
        <w:tab/>
        <w:t>Pharmacy services are a benefit under South Carolina Medicaid, subject to approval by the federal Centers for Medicare and Medicaid Services. The department shall establish a fee schedule for the list of pharmacy services.</w:t>
      </w:r>
    </w:p>
    <w:p w14:paraId="1D8BD6BF"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(B)(1)</w:t>
      </w:r>
      <w:r w:rsidRPr="00FF7CE8">
        <w:rPr>
          <w:rFonts w:ascii="Times New Roman" w:hAnsi="Times New Roman"/>
          <w:color w:val="000000" w:themeColor="text1"/>
          <w:u w:color="000000" w:themeColor="text1"/>
        </w:rPr>
        <w:tab/>
        <w:t>The following services are covered pharmacy services that may be provided to a Medicaid beneficiary:</w:t>
      </w:r>
    </w:p>
    <w:p w14:paraId="18BA246C"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lastRenderedPageBreak/>
        <w:tab/>
      </w: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t>dispensing self</w:t>
      </w:r>
      <w:r w:rsidRPr="00FF7CE8">
        <w:rPr>
          <w:rFonts w:ascii="Times New Roman" w:hAnsi="Times New Roman"/>
          <w:color w:val="000000" w:themeColor="text1"/>
          <w:u w:color="000000" w:themeColor="text1"/>
        </w:rPr>
        <w:noBreakHyphen/>
        <w:t>administered hormonal contraceptives, as outlined and authorized in Section 40-43</w:t>
      </w:r>
      <w:r w:rsidRPr="00FF7CE8">
        <w:rPr>
          <w:rFonts w:ascii="Times New Roman" w:hAnsi="Times New Roman"/>
          <w:color w:val="000000" w:themeColor="text1"/>
          <w:u w:color="000000" w:themeColor="text1"/>
        </w:rPr>
        <w:noBreakHyphen/>
        <w:t>230; and</w:t>
      </w:r>
    </w:p>
    <w:p w14:paraId="38141535"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(b)</w:t>
      </w:r>
      <w:r w:rsidRPr="00FF7CE8">
        <w:rPr>
          <w:rFonts w:ascii="Times New Roman" w:hAnsi="Times New Roman"/>
          <w:color w:val="000000" w:themeColor="text1"/>
          <w:u w:color="000000" w:themeColor="text1"/>
        </w:rPr>
        <w:tab/>
        <w:t>administering injectable hormonal contraceptives, as outlined and authorized in Section 40-43</w:t>
      </w:r>
      <w:r w:rsidRPr="00FF7CE8">
        <w:rPr>
          <w:rFonts w:ascii="Times New Roman" w:hAnsi="Times New Roman"/>
          <w:color w:val="000000" w:themeColor="text1"/>
          <w:u w:color="000000" w:themeColor="text1"/>
        </w:rPr>
        <w:noBreakHyphen/>
        <w:t>230.</w:t>
      </w:r>
    </w:p>
    <w:p w14:paraId="0F723A8B" w14:textId="757E6127" w:rsidR="00FC0E60"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(2)</w:t>
      </w:r>
      <w:r w:rsidRPr="00FF7CE8">
        <w:rPr>
          <w:rFonts w:ascii="Times New Roman" w:hAnsi="Times New Roman"/>
          <w:color w:val="000000" w:themeColor="text1"/>
          <w:u w:color="000000" w:themeColor="text1"/>
        </w:rPr>
        <w:tab/>
        <w:t>Covered pharmacy services shall be subject to department protocols and utilization controls.</w:t>
      </w:r>
    </w:p>
    <w:p w14:paraId="2C3CA104"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(C)</w:t>
      </w:r>
      <w:r w:rsidRPr="00FF7CE8">
        <w:rPr>
          <w:rFonts w:ascii="Times New Roman" w:hAnsi="Times New Roman"/>
          <w:color w:val="000000" w:themeColor="text1"/>
          <w:u w:color="000000" w:themeColor="text1"/>
        </w:rPr>
        <w:tab/>
        <w:t>A pharmacist shall be enrolled as an ordering, referring, and dispensing provider under the Medicaid program prior to rendering</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a pharmacist service that is submitted by a Medicaid pharmacy provider for reimbursement pursuant to this section.</w:t>
      </w:r>
    </w:p>
    <w:p w14:paraId="2CF9EAF9" w14:textId="615C3554"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The director</w:t>
      </w:r>
      <w:r w:rsidR="00B354C6">
        <w:rPr>
          <w:rFonts w:ascii="Times New Roman" w:hAnsi="Times New Roman"/>
          <w:color w:val="000000" w:themeColor="text1"/>
          <w:u w:color="000000" w:themeColor="text1"/>
        </w:rPr>
        <w:t xml:space="preserve"> of the department</w:t>
      </w:r>
      <w:r>
        <w:rPr>
          <w:rFonts w:ascii="Times New Roman" w:hAnsi="Times New Roman"/>
          <w:color w:val="000000" w:themeColor="text1"/>
          <w:u w:color="000000" w:themeColor="text1"/>
        </w:rPr>
        <w:t xml:space="preserve"> shall seek any necessary federal approvals </w:t>
      </w:r>
      <w:r w:rsidRPr="008A5FB0">
        <w:rPr>
          <w:rFonts w:ascii="Times New Roman" w:hAnsi="Times New Roman"/>
          <w:color w:val="000000" w:themeColor="text1"/>
          <w:u w:color="000000" w:themeColor="text1"/>
        </w:rPr>
        <w:t>to implement</w:t>
      </w:r>
      <w:r>
        <w:rPr>
          <w:rFonts w:ascii="Times New Roman" w:hAnsi="Times New Roman"/>
          <w:color w:val="000000" w:themeColor="text1"/>
          <w:u w:color="000000" w:themeColor="text1"/>
        </w:rPr>
        <w:t xml:space="preserve"> this section. This section shall not be implemented until </w:t>
      </w:r>
      <w:r w:rsidRPr="008A5FB0">
        <w:rPr>
          <w:rFonts w:ascii="Times New Roman" w:hAnsi="Times New Roman"/>
          <w:color w:val="000000" w:themeColor="text1"/>
          <w:u w:color="000000" w:themeColor="text1"/>
        </w:rPr>
        <w:t>the necessary federal approvals are obtained and shall be implemented only to the extent that federal financ</w:t>
      </w:r>
      <w:r>
        <w:rPr>
          <w:rFonts w:ascii="Times New Roman" w:hAnsi="Times New Roman"/>
          <w:color w:val="000000" w:themeColor="text1"/>
          <w:u w:color="000000" w:themeColor="text1"/>
        </w:rPr>
        <w:t>ial participation is available.</w:t>
      </w:r>
    </w:p>
    <w:p w14:paraId="0AB8281B" w14:textId="77777777" w:rsidR="00FC0E60" w:rsidRPr="007A7EF6" w:rsidRDefault="00FC0E60" w:rsidP="00FC0E60">
      <w:pPr>
        <w:pStyle w:val="BillDots"/>
        <w:rPr>
          <w:u w:color="000000" w:themeColor="text1"/>
        </w:rPr>
      </w:pPr>
      <w:r>
        <w:rPr>
          <w:u w:color="000000" w:themeColor="text1"/>
        </w:rPr>
        <w:tab/>
        <w:t>(E)</w:t>
      </w:r>
      <w:r>
        <w:rPr>
          <w:u w:color="000000" w:themeColor="text1"/>
        </w:rPr>
        <w:tab/>
      </w:r>
      <w:r w:rsidRPr="008A5FB0">
        <w:rPr>
          <w:u w:color="000000" w:themeColor="text1"/>
        </w:rPr>
        <w:t>This section does not restrict or prohibit any services currently provided by pharmacists as authorized by law, including, but not limited to, this chapter or the Medicaid state plan.</w:t>
      </w:r>
      <w:r>
        <w:rPr>
          <w:u w:color="000000" w:themeColor="text1"/>
        </w:rPr>
        <w:t>”</w:t>
      </w:r>
    </w:p>
    <w:p w14:paraId="55E73886" w14:textId="77777777" w:rsidR="00FC0E6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7046AC" w14:textId="77777777" w:rsidR="00FC0E60" w:rsidRPr="00FF7CE8"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Pr>
          <w:bCs/>
          <w:color w:val="000000" w:themeColor="text1"/>
          <w:u w:color="000000" w:themeColor="text1"/>
        </w:rPr>
        <w:t>T</w:t>
      </w:r>
      <w:r w:rsidRPr="00213866">
        <w:rPr>
          <w:color w:val="000000" w:themeColor="text1"/>
          <w:szCs w:val="18"/>
          <w:u w:color="000000" w:themeColor="text1"/>
          <w:shd w:val="clear" w:color="auto" w:fill="FFFFFF"/>
        </w:rPr>
        <w:t xml:space="preserve">he Board of Medical Examiners and the Board of </w:t>
      </w:r>
      <w:r w:rsidRPr="00213866">
        <w:rPr>
          <w:bCs/>
          <w:color w:val="000000" w:themeColor="text1"/>
          <w:szCs w:val="18"/>
          <w:u w:color="000000" w:themeColor="text1"/>
          <w:shd w:val="clear" w:color="auto" w:fill="FFFFFF"/>
        </w:rPr>
        <w:t>Pharmacy</w:t>
      </w:r>
      <w:r w:rsidRPr="00213866">
        <w:rPr>
          <w:color w:val="000000" w:themeColor="text1"/>
          <w:szCs w:val="18"/>
          <w:u w:color="000000" w:themeColor="text1"/>
          <w:shd w:val="clear" w:color="auto" w:fill="FFFFFF"/>
        </w:rPr>
        <w:t xml:space="preserve"> must issue a written joint protocol </w:t>
      </w:r>
      <w:r>
        <w:rPr>
          <w:rFonts w:eastAsia="Times New Roman"/>
        </w:rPr>
        <w:t xml:space="preserve">pursuant to </w:t>
      </w:r>
      <w:r w:rsidRPr="008A5FB0">
        <w:rPr>
          <w:color w:val="000000" w:themeColor="text1"/>
          <w:u w:color="000000" w:themeColor="text1"/>
        </w:rPr>
        <w:t>Section</w:t>
      </w:r>
      <w:r>
        <w:rPr>
          <w:color w:val="000000" w:themeColor="text1"/>
          <w:u w:color="000000" w:themeColor="text1"/>
        </w:rPr>
        <w:t xml:space="preserve"> </w:t>
      </w:r>
      <w:r>
        <w:rPr>
          <w:bCs/>
          <w:color w:val="000000" w:themeColor="text1"/>
          <w:u w:color="000000" w:themeColor="text1"/>
        </w:rPr>
        <w:t>40-</w:t>
      </w:r>
      <w:r w:rsidRPr="00FF7CE8">
        <w:rPr>
          <w:bCs/>
          <w:color w:val="000000" w:themeColor="text1"/>
          <w:u w:color="000000" w:themeColor="text1"/>
        </w:rPr>
        <w:t>43-240 n</w:t>
      </w:r>
      <w:r w:rsidRPr="00FF7CE8">
        <w:rPr>
          <w:color w:val="000000" w:themeColor="text1"/>
          <w:szCs w:val="18"/>
          <w:u w:color="000000" w:themeColor="text1"/>
          <w:shd w:val="clear" w:color="auto" w:fill="FFFFFF"/>
        </w:rPr>
        <w:t>ot later than six months after the passage of this act.</w:t>
      </w:r>
    </w:p>
    <w:p w14:paraId="4853EDBB" w14:textId="77777777" w:rsidR="00FC0E60" w:rsidRPr="00FF7CE8"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B81D2"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CE8">
        <w:rPr>
          <w:rFonts w:eastAsia="Times New Roman"/>
        </w:rPr>
        <w:t>SECTION</w:t>
      </w:r>
      <w:r w:rsidRPr="00FF7CE8">
        <w:rPr>
          <w:rFonts w:eastAsia="Times New Roman"/>
        </w:rPr>
        <w:tab/>
        <w:t>5.</w:t>
      </w:r>
      <w:r w:rsidRPr="00FF7CE8">
        <w:rPr>
          <w:rFonts w:eastAsia="Times New Roman"/>
        </w:rPr>
        <w:tab/>
        <w:t>This act takes effect upon the</w:t>
      </w:r>
      <w:r w:rsidRPr="00FF7CE8">
        <w:rPr>
          <w:color w:val="000000" w:themeColor="text1"/>
          <w:szCs w:val="18"/>
          <w:u w:color="000000" w:themeColor="text1"/>
          <w:shd w:val="clear" w:color="auto" w:fill="FFFFFF"/>
        </w:rPr>
        <w:t xml:space="preserve"> issuance of a written joint protocol </w:t>
      </w:r>
      <w:r w:rsidRPr="00FF7CE8">
        <w:rPr>
          <w:rFonts w:eastAsia="Times New Roman"/>
        </w:rPr>
        <w:t>pursuant to SECTION 4 of this act.</w:t>
      </w:r>
    </w:p>
    <w:p w14:paraId="65184B5A" w14:textId="0719EE66" w:rsidR="008E594B" w:rsidRDefault="00F200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r w:rsidR="00522CE0" w:rsidRPr="00FF7CE8">
        <w:rPr>
          <w:rFonts w:eastAsia="Times New Roman"/>
        </w:rPr>
        <w:t>XX</w:t>
      </w: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p>
    <w:p w14:paraId="383ADEC5" w14:textId="77777777" w:rsidR="00865CED" w:rsidRDefault="00865CED" w:rsidP="00865CED">
      <w:pPr>
        <w:suppressAutoHyphens/>
        <w:jc w:val="both"/>
        <w:rPr>
          <w:rFonts w:eastAsia="Times New Roman"/>
        </w:rPr>
      </w:pPr>
    </w:p>
    <w:sectPr w:rsidR="00865CED" w:rsidSect="00654E5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76214" w14:textId="77777777" w:rsidR="00A16018" w:rsidRDefault="00A16018" w:rsidP="00522CE0">
      <w:r>
        <w:separator/>
      </w:r>
    </w:p>
  </w:endnote>
  <w:endnote w:type="continuationSeparator" w:id="0">
    <w:p w14:paraId="719F92D5" w14:textId="77777777" w:rsidR="00A16018" w:rsidRDefault="00A160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5BA447-A1B0-4DF8-B92F-CEA7F69DDD89}"/>
    <w:embedBold r:id="rId2" w:fontKey="{3BC6E677-5A89-467F-94AF-C0015BB9F4F0}"/>
  </w:font>
  <w:font w:name="Calibri">
    <w:panose1 w:val="020F0502020204030204"/>
    <w:charset w:val="00"/>
    <w:family w:val="swiss"/>
    <w:pitch w:val="variable"/>
    <w:sig w:usb0="E0002EFF" w:usb1="C000247B" w:usb2="00000009" w:usb3="00000000" w:csb0="000001FF" w:csb1="00000000"/>
    <w:embedRegular r:id="rId3" w:fontKey="{F0F5E7EF-FE16-4910-9579-E6DFD6674B86}"/>
    <w:embedBold r:id="rId4" w:fontKey="{B2D306C6-6489-4BDB-900A-1F24AD1DE8F9}"/>
  </w:font>
  <w:font w:name="Segoe UI">
    <w:panose1 w:val="020B0502040204020203"/>
    <w:charset w:val="00"/>
    <w:family w:val="swiss"/>
    <w:pitch w:val="variable"/>
    <w:sig w:usb0="E4002EFF" w:usb1="C000E47F" w:usb2="00000009" w:usb3="00000000" w:csb0="000001FF" w:csb1="00000000"/>
    <w:embedRegular r:id="rId5" w:fontKey="{0DC34209-0F23-4445-9FDA-CB7BB78038B5}"/>
  </w:font>
  <w:font w:name="Cambria">
    <w:panose1 w:val="02040503050406030204"/>
    <w:charset w:val="00"/>
    <w:family w:val="roman"/>
    <w:pitch w:val="variable"/>
    <w:sig w:usb0="E00006FF" w:usb1="420024FF" w:usb2="02000000" w:usb3="00000000" w:csb0="0000019F" w:csb1="00000000"/>
    <w:embedRegular r:id="rId6" w:fontKey="{5325FC3F-0CC5-439D-A1B9-A47EF65885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4C70E" w14:textId="068ECFB0" w:rsidR="008E594B" w:rsidRPr="008D5A83" w:rsidRDefault="008D5A83" w:rsidP="008D5A83">
    <w:pPr>
      <w:pStyle w:val="Footer"/>
      <w:tabs>
        <w:tab w:val="clear" w:pos="4680"/>
        <w:tab w:val="clear" w:pos="9360"/>
        <w:tab w:val="center" w:pos="2995"/>
      </w:tabs>
      <w:spacing w:before="120"/>
    </w:pPr>
    <w:r>
      <w:t>[628</w:t>
    </w:r>
    <w:r w:rsidR="00654E55">
      <w:t>-</w:t>
    </w:r>
    <w:r w:rsidR="00654E55">
      <w:fldChar w:fldCharType="begin"/>
    </w:r>
    <w:r w:rsidR="00654E55">
      <w:instrText xml:space="preserve"> PAGE  \* MERGEFORMAT </w:instrText>
    </w:r>
    <w:r w:rsidR="00654E55">
      <w:fldChar w:fldCharType="separate"/>
    </w:r>
    <w:r w:rsidR="00865CED">
      <w:rPr>
        <w:noProof/>
      </w:rPr>
      <w:t>1</w:t>
    </w:r>
    <w:r w:rsidR="00654E55">
      <w:fldChar w:fldCharType="end"/>
    </w:r>
    <w:r w:rsidR="00654E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088D" w14:textId="0A21300C" w:rsidR="00654E55" w:rsidRPr="008D5A83" w:rsidRDefault="00654E55" w:rsidP="008D5A83">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sidR="00865C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0E14E" w14:textId="77777777" w:rsidR="00A16018" w:rsidRDefault="00A16018" w:rsidP="00522CE0">
      <w:r>
        <w:separator/>
      </w:r>
    </w:p>
  </w:footnote>
  <w:footnote w:type="continuationSeparator" w:id="0">
    <w:p w14:paraId="25A705E7" w14:textId="77777777" w:rsidR="00A16018" w:rsidRDefault="00A160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HAR.SP.TD"/>
    <w:docVar w:name="CoverAttorneyInitials" w:val="SP"/>
    <w:docVar w:name="CoverAttorneyLastName" w:val="Parrish"/>
    <w:docVar w:name="CoverBillType" w:val="b"/>
    <w:docVar w:name="CoverSenator" w:val="TD"/>
    <w:docVar w:name="dvBillNumber" w:val="628"/>
    <w:docVar w:name="dvBillNumberPrefix" w:val="S. "/>
    <w:docVar w:name="dvOriginalBody" w:val="Senate"/>
    <w:docVar w:name="fulldraftpath" w:val="L:\S-RES\TD\010PHAR.SP.TD.DOCX"/>
    <w:docVar w:name="NameofBody" w:val="S"/>
    <w:docVar w:name="vgroup2" w:val="S-RES"/>
  </w:docVars>
  <w:rsids>
    <w:rsidRoot w:val="00A475AD"/>
    <w:rsid w:val="00042AC1"/>
    <w:rsid w:val="00046516"/>
    <w:rsid w:val="00072458"/>
    <w:rsid w:val="0007601D"/>
    <w:rsid w:val="00091610"/>
    <w:rsid w:val="000B0720"/>
    <w:rsid w:val="000B5EAF"/>
    <w:rsid w:val="001315B2"/>
    <w:rsid w:val="00143F60"/>
    <w:rsid w:val="00170561"/>
    <w:rsid w:val="00174988"/>
    <w:rsid w:val="00186AC9"/>
    <w:rsid w:val="00197DF1"/>
    <w:rsid w:val="001B3DD9"/>
    <w:rsid w:val="001B7E5D"/>
    <w:rsid w:val="001D3BAC"/>
    <w:rsid w:val="00216025"/>
    <w:rsid w:val="00245C4E"/>
    <w:rsid w:val="002628C7"/>
    <w:rsid w:val="002C1321"/>
    <w:rsid w:val="002C2031"/>
    <w:rsid w:val="002C5896"/>
    <w:rsid w:val="002D3BED"/>
    <w:rsid w:val="002D4BCD"/>
    <w:rsid w:val="002F04EF"/>
    <w:rsid w:val="00307C2B"/>
    <w:rsid w:val="00315D04"/>
    <w:rsid w:val="003650D2"/>
    <w:rsid w:val="00383247"/>
    <w:rsid w:val="003D6E2B"/>
    <w:rsid w:val="003E7597"/>
    <w:rsid w:val="00413EBF"/>
    <w:rsid w:val="0041627E"/>
    <w:rsid w:val="0044020F"/>
    <w:rsid w:val="00450668"/>
    <w:rsid w:val="00454138"/>
    <w:rsid w:val="004813A2"/>
    <w:rsid w:val="004952FA"/>
    <w:rsid w:val="004A000A"/>
    <w:rsid w:val="004B6A22"/>
    <w:rsid w:val="004D7F37"/>
    <w:rsid w:val="00510F16"/>
    <w:rsid w:val="00515989"/>
    <w:rsid w:val="00522CE0"/>
    <w:rsid w:val="00541951"/>
    <w:rsid w:val="00546143"/>
    <w:rsid w:val="00565148"/>
    <w:rsid w:val="00570403"/>
    <w:rsid w:val="00572B3F"/>
    <w:rsid w:val="00577450"/>
    <w:rsid w:val="00593361"/>
    <w:rsid w:val="005A413B"/>
    <w:rsid w:val="005A5017"/>
    <w:rsid w:val="005A648C"/>
    <w:rsid w:val="005B2510"/>
    <w:rsid w:val="005E13BE"/>
    <w:rsid w:val="005F07AC"/>
    <w:rsid w:val="005F1745"/>
    <w:rsid w:val="00654E55"/>
    <w:rsid w:val="00664403"/>
    <w:rsid w:val="006A1802"/>
    <w:rsid w:val="006B2C7E"/>
    <w:rsid w:val="006C0CBB"/>
    <w:rsid w:val="006C6367"/>
    <w:rsid w:val="006C63FE"/>
    <w:rsid w:val="006C74EA"/>
    <w:rsid w:val="006F56CF"/>
    <w:rsid w:val="006F7C4C"/>
    <w:rsid w:val="00711BBF"/>
    <w:rsid w:val="00720D40"/>
    <w:rsid w:val="00722C09"/>
    <w:rsid w:val="007318D4"/>
    <w:rsid w:val="00760E39"/>
    <w:rsid w:val="00765784"/>
    <w:rsid w:val="007A4390"/>
    <w:rsid w:val="007E51C1"/>
    <w:rsid w:val="007E5CB7"/>
    <w:rsid w:val="008314D2"/>
    <w:rsid w:val="00865CED"/>
    <w:rsid w:val="00870F6F"/>
    <w:rsid w:val="00884D85"/>
    <w:rsid w:val="008B2F42"/>
    <w:rsid w:val="008C3697"/>
    <w:rsid w:val="008D5A83"/>
    <w:rsid w:val="008E185F"/>
    <w:rsid w:val="008E594B"/>
    <w:rsid w:val="008F023B"/>
    <w:rsid w:val="00904E16"/>
    <w:rsid w:val="009162B3"/>
    <w:rsid w:val="00927C62"/>
    <w:rsid w:val="00947492"/>
    <w:rsid w:val="00953A55"/>
    <w:rsid w:val="00983951"/>
    <w:rsid w:val="00984124"/>
    <w:rsid w:val="00984640"/>
    <w:rsid w:val="00995C37"/>
    <w:rsid w:val="009C118A"/>
    <w:rsid w:val="009D59A5"/>
    <w:rsid w:val="00A02011"/>
    <w:rsid w:val="00A16018"/>
    <w:rsid w:val="00A4011E"/>
    <w:rsid w:val="00A475AD"/>
    <w:rsid w:val="00A51946"/>
    <w:rsid w:val="00A86015"/>
    <w:rsid w:val="00A9594E"/>
    <w:rsid w:val="00AE59C8"/>
    <w:rsid w:val="00B10098"/>
    <w:rsid w:val="00B354C6"/>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720"/>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0044"/>
    <w:rsid w:val="00F2048A"/>
    <w:rsid w:val="00F51241"/>
    <w:rsid w:val="00F52959"/>
    <w:rsid w:val="00F55884"/>
    <w:rsid w:val="00FB7F01"/>
    <w:rsid w:val="00FC0D36"/>
    <w:rsid w:val="00FC0E60"/>
    <w:rsid w:val="00FC3A2B"/>
    <w:rsid w:val="00FE646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D45ECA3"/>
  <w15:docId w15:val="{627B2252-F343-4DAE-BD34-FC285945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FC0E60"/>
    <w:pPr>
      <w:spacing w:after="160" w:line="259" w:lineRule="auto"/>
      <w:ind w:left="720"/>
      <w:contextualSpacing/>
    </w:pPr>
    <w:rPr>
      <w:rFonts w:ascii="Calibri" w:eastAsia="Calibri" w:hAnsi="Calibri"/>
    </w:rPr>
  </w:style>
  <w:style w:type="character" w:styleId="CommentReference">
    <w:name w:val="annotation reference"/>
    <w:basedOn w:val="DefaultParagraphFont"/>
    <w:uiPriority w:val="99"/>
    <w:semiHidden/>
    <w:unhideWhenUsed/>
    <w:rsid w:val="00FC0E60"/>
    <w:rPr>
      <w:sz w:val="16"/>
      <w:szCs w:val="16"/>
    </w:rPr>
  </w:style>
  <w:style w:type="paragraph" w:styleId="CommentText">
    <w:name w:val="annotation text"/>
    <w:basedOn w:val="Normal"/>
    <w:link w:val="CommentTextChar"/>
    <w:uiPriority w:val="99"/>
    <w:semiHidden/>
    <w:unhideWhenUsed/>
    <w:rsid w:val="00FC0E60"/>
    <w:pPr>
      <w:jc w:val="both"/>
    </w:pPr>
    <w:rPr>
      <w:rFonts w:cstheme="minorBidi"/>
      <w:sz w:val="20"/>
      <w:szCs w:val="20"/>
    </w:rPr>
  </w:style>
  <w:style w:type="character" w:customStyle="1" w:styleId="CommentTextChar">
    <w:name w:val="Comment Text Char"/>
    <w:basedOn w:val="DefaultParagraphFont"/>
    <w:link w:val="CommentText"/>
    <w:uiPriority w:val="99"/>
    <w:semiHidden/>
    <w:rsid w:val="00FC0E60"/>
    <w:rPr>
      <w:rFonts w:cstheme="minorBidi"/>
      <w:sz w:val="20"/>
      <w:szCs w:val="20"/>
    </w:rPr>
  </w:style>
  <w:style w:type="paragraph" w:styleId="BalloonText">
    <w:name w:val="Balloon Text"/>
    <w:basedOn w:val="Normal"/>
    <w:link w:val="BalloonTextChar"/>
    <w:uiPriority w:val="99"/>
    <w:semiHidden/>
    <w:unhideWhenUsed/>
    <w:rsid w:val="00FC0E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E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04EF"/>
    <w:pPr>
      <w:jc w:val="left"/>
    </w:pPr>
    <w:rPr>
      <w:rFonts w:cs="Times New Roman"/>
      <w:b/>
      <w:bCs/>
    </w:rPr>
  </w:style>
  <w:style w:type="character" w:customStyle="1" w:styleId="CommentSubjectChar">
    <w:name w:val="Comment Subject Char"/>
    <w:basedOn w:val="CommentTextChar"/>
    <w:link w:val="CommentSubject"/>
    <w:uiPriority w:val="99"/>
    <w:semiHidden/>
    <w:rsid w:val="002F04EF"/>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2032</Words>
  <Characters>11971</Characters>
  <Application>Microsoft Office Word</Application>
  <DocSecurity>0</DocSecurity>
  <Lines>297</Lines>
  <Paragraphs>73</Paragraphs>
  <ScaleCrop>false</ScaleCrop>
  <HeadingPairs>
    <vt:vector size="2" baseType="variant">
      <vt:variant>
        <vt:lpstr>Title</vt:lpstr>
      </vt:variant>
      <vt:variant>
        <vt:i4>1</vt:i4>
      </vt:variant>
    </vt:vector>
  </HeadingPairs>
  <TitlesOfParts>
    <vt:vector size="1" baseType="lpstr">
      <vt:lpstr>2021-2022 Bill 628 Text of Previous Version (Mar. 2, 2021) - South Carolina Legislature Online</vt:lpstr>
    </vt:vector>
  </TitlesOfParts>
  <Company> </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628 Text of Previous Version (Apr. 8, 2021) - South Carolina Legislature Online</dc:title>
  <dc:subject/>
  <dc:creator>Sara Parrish</dc:creator>
  <cp:keywords/>
  <dc:description/>
  <cp:lastModifiedBy>David Brunson</cp:lastModifiedBy>
  <cp:revision>2</cp:revision>
  <cp:lastPrinted>2021-03-31T19:12:00Z</cp:lastPrinted>
  <dcterms:created xsi:type="dcterms:W3CDTF">2021-04-08T22:45:00Z</dcterms:created>
  <dcterms:modified xsi:type="dcterms:W3CDTF">2021-04-08T22:45:00Z</dcterms:modified>
</cp:coreProperties>
</file>