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444A11" w14:textId="77777777" w:rsidR="00F45616" w:rsidRPr="00522CE0" w:rsidRDefault="00F456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2F5C546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41F014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48014E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0AE7FD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16A3A9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35749A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6B1D42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259EE1" w14:textId="77777777" w:rsidR="00522CE0" w:rsidRPr="008F023B" w:rsidRDefault="00522CE0" w:rsidP="00F45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A4906">
        <w:rPr>
          <w:rFonts w:eastAsia="Times New Roman"/>
          <w:b/>
          <w:sz w:val="30"/>
          <w:szCs w:val="30"/>
        </w:rPr>
        <w:t>BILL</w:t>
      </w:r>
    </w:p>
    <w:p w14:paraId="614D2A7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86282C6" w14:textId="40CAC3C8" w:rsidR="00522CE0" w:rsidRPr="00522CE0" w:rsidRDefault="006971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ARTICLE 5, CHAPTER 43, TITLE 44 OF THE 1976 CODE, RELATING TO THE </w:t>
      </w:r>
      <w:r w:rsidRPr="00041E8A">
        <w:rPr>
          <w:lang w:val="en-PH"/>
        </w:rPr>
        <w:t>REVISED UNIFORM ANATOMICAL GIFT ACT</w:t>
      </w:r>
      <w:r>
        <w:rPr>
          <w:rFonts w:eastAsia="Times New Roman"/>
        </w:rPr>
        <w:t>,</w:t>
      </w:r>
      <w:r w:rsidR="00641EB6">
        <w:rPr>
          <w:rFonts w:eastAsia="Times New Roman"/>
        </w:rPr>
        <w:t xml:space="preserve"> BY ADDING SECTION 44-43-372,</w:t>
      </w:r>
      <w:r>
        <w:rPr>
          <w:rFonts w:eastAsia="Times New Roman"/>
        </w:rPr>
        <w:t xml:space="preserve"> TO PROVIDE THAT </w:t>
      </w:r>
      <w:r w:rsidRPr="004B767D">
        <w:rPr>
          <w:color w:val="000000" w:themeColor="text1"/>
        </w:rPr>
        <w:t>A FOR</w:t>
      </w:r>
      <w:r w:rsidR="00A769B7">
        <w:rPr>
          <w:color w:val="000000" w:themeColor="text1"/>
        </w:rPr>
        <w:noBreakHyphen/>
      </w:r>
      <w:r w:rsidRPr="004B767D">
        <w:rPr>
          <w:color w:val="000000" w:themeColor="text1"/>
        </w:rPr>
        <w:t xml:space="preserve">PROFIT ENTITY SHALL NOT ENGAGE, DIRECTLY OR INDIRECTLY, IN THE PROCUREMENT, TRANSFER, OR DISTRIBUTION OF ANY HUMAN EYE, CORNEA, EYE TISSUE, CORNEAL TISSUE, OR PORTION OF </w:t>
      </w:r>
      <w:r w:rsidR="002A56A9">
        <w:rPr>
          <w:color w:val="000000" w:themeColor="text1"/>
        </w:rPr>
        <w:t xml:space="preserve">AN </w:t>
      </w:r>
      <w:r w:rsidRPr="004B767D">
        <w:rPr>
          <w:color w:val="000000" w:themeColor="text1"/>
        </w:rPr>
        <w:t>EYE.</w:t>
      </w:r>
    </w:p>
    <w:p w14:paraId="263FCF95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790B3EF3" w14:textId="77777777" w:rsidR="004A4906" w:rsidRDefault="004A49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3F7AD67B" w14:textId="77777777" w:rsidR="004A4906" w:rsidRDefault="004A49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682FD3B" w14:textId="77777777" w:rsidR="004B767D" w:rsidRDefault="004A49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4B767D">
        <w:rPr>
          <w:rFonts w:eastAsia="Times New Roman"/>
        </w:rPr>
        <w:t>Article 5, Chapter 43</w:t>
      </w:r>
      <w:r w:rsidR="00641EB6">
        <w:rPr>
          <w:rFonts w:eastAsia="Times New Roman"/>
        </w:rPr>
        <w:t>,</w:t>
      </w:r>
      <w:r w:rsidR="004B767D">
        <w:rPr>
          <w:rFonts w:eastAsia="Times New Roman"/>
        </w:rPr>
        <w:t xml:space="preserve"> Title 44 of the 1976 Code is amended </w:t>
      </w:r>
      <w:r w:rsidR="00641EB6">
        <w:rPr>
          <w:rFonts w:eastAsia="Times New Roman"/>
        </w:rPr>
        <w:t>by adding</w:t>
      </w:r>
      <w:r w:rsidR="004B767D">
        <w:rPr>
          <w:rFonts w:eastAsia="Times New Roman"/>
        </w:rPr>
        <w:t>:</w:t>
      </w:r>
    </w:p>
    <w:p w14:paraId="4A39A463" w14:textId="77777777" w:rsidR="004B767D" w:rsidRDefault="004B76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0644FA5" w14:textId="64742E41" w:rsidR="004A4906" w:rsidRDefault="00697195" w:rsidP="004B7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rFonts w:eastAsia="Times New Roman"/>
        </w:rPr>
        <w:tab/>
      </w:r>
      <w:r w:rsidR="004B767D">
        <w:rPr>
          <w:rFonts w:eastAsia="Times New Roman"/>
        </w:rPr>
        <w:t>“Section 44-43-</w:t>
      </w:r>
      <w:r>
        <w:rPr>
          <w:rFonts w:eastAsia="Times New Roman"/>
        </w:rPr>
        <w:t>372.</w:t>
      </w:r>
      <w:r>
        <w:rPr>
          <w:rFonts w:eastAsia="Times New Roman"/>
        </w:rPr>
        <w:tab/>
      </w:r>
      <w:r w:rsidR="004B767D" w:rsidRPr="004B767D">
        <w:rPr>
          <w:color w:val="000000" w:themeColor="text1"/>
        </w:rPr>
        <w:t>A for</w:t>
      </w:r>
      <w:r w:rsidR="00A769B7">
        <w:rPr>
          <w:color w:val="000000" w:themeColor="text1"/>
        </w:rPr>
        <w:noBreakHyphen/>
      </w:r>
      <w:r w:rsidR="004B767D" w:rsidRPr="004B767D">
        <w:rPr>
          <w:color w:val="000000" w:themeColor="text1"/>
        </w:rPr>
        <w:t>profit entity shall not engage, directly or indirectly, in the procurement, transfer, or distribution of any human eye, cornea, eye tissue, corneal tissue, or portion of</w:t>
      </w:r>
      <w:r w:rsidR="001C08B7">
        <w:rPr>
          <w:color w:val="000000" w:themeColor="text1"/>
        </w:rPr>
        <w:t xml:space="preserve"> an</w:t>
      </w:r>
      <w:r w:rsidR="004B767D" w:rsidRPr="004B767D">
        <w:rPr>
          <w:color w:val="000000" w:themeColor="text1"/>
        </w:rPr>
        <w:t xml:space="preserve"> eye.</w:t>
      </w:r>
      <w:r>
        <w:rPr>
          <w:color w:val="000000" w:themeColor="text1"/>
        </w:rPr>
        <w:t>”</w:t>
      </w:r>
    </w:p>
    <w:p w14:paraId="43503313" w14:textId="77777777" w:rsidR="004B767D" w:rsidRDefault="004B767D" w:rsidP="004B7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14:paraId="76C43A56" w14:textId="77777777" w:rsidR="004A4906" w:rsidRPr="00522CE0" w:rsidRDefault="004A49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B767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7A7468DA" w14:textId="5D1F1471" w:rsidR="00CC4E0D" w:rsidRDefault="00A769B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010EE355" w14:textId="77777777" w:rsidR="00F45616" w:rsidRDefault="00F45616" w:rsidP="00F45616">
      <w:pPr>
        <w:suppressAutoHyphens/>
        <w:jc w:val="both"/>
        <w:rPr>
          <w:rFonts w:eastAsia="Times New Roman"/>
        </w:rPr>
      </w:pPr>
    </w:p>
    <w:sectPr w:rsidR="00F45616" w:rsidSect="00F4561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501BFF" w14:textId="77777777" w:rsidR="004B767D" w:rsidRDefault="004B767D" w:rsidP="00522CE0">
      <w:r>
        <w:separator/>
      </w:r>
    </w:p>
  </w:endnote>
  <w:endnote w:type="continuationSeparator" w:id="0">
    <w:p w14:paraId="5A3C2FDB" w14:textId="77777777" w:rsidR="004B767D" w:rsidRDefault="004B767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6CE8BCF-CDFB-4CE4-A177-806645040CBA}"/>
    <w:embedBold r:id="rId2" w:fontKey="{EF07D7E0-1F4B-4B09-BF4A-3E33322541C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29FD9B2-30B7-49E9-B8A2-41B465D19528}"/>
    <w:embedBold r:id="rId4" w:fontKey="{E843E381-3FE1-4ECA-8C52-938A368027F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0AC5324-D641-4E67-A188-FE892CACA6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EAF4506-57B6-4BBE-B7E8-D14DD4EB64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E38A2B" w14:textId="6F12EE9C" w:rsidR="00CC4E0D" w:rsidRPr="00F45616" w:rsidRDefault="00F45616" w:rsidP="00F456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5BA990" w14:textId="77777777" w:rsidR="004B767D" w:rsidRDefault="004B767D" w:rsidP="00522CE0">
      <w:r>
        <w:separator/>
      </w:r>
    </w:p>
  </w:footnote>
  <w:footnote w:type="continuationSeparator" w:id="0">
    <w:p w14:paraId="5C249031" w14:textId="77777777" w:rsidR="004B767D" w:rsidRDefault="004B767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0EYE .KMM.TCA"/>
    <w:docVar w:name="CoverAttorneyInitials" w:val="KMM"/>
    <w:docVar w:name="CoverAttorneyLastName" w:val="Moffitt"/>
    <w:docVar w:name="CoverBillType" w:val="b"/>
    <w:docVar w:name="CoverSenator" w:val="TCA"/>
    <w:docVar w:name="dvBillNumber" w:val="646"/>
    <w:docVar w:name="dvBillNumberPrefix" w:val="S. "/>
    <w:docVar w:name="dvOriginalBody" w:val="Senate"/>
    <w:docVar w:name="fulldraftpath" w:val="L:\S-RES\TCA\030EYE .KMM.TCA.DOCX"/>
    <w:docVar w:name="NameofBody" w:val="S"/>
    <w:docVar w:name="vgroup2" w:val="S-RES"/>
  </w:docVars>
  <w:rsids>
    <w:rsidRoot w:val="004A4906"/>
    <w:rsid w:val="00042AC1"/>
    <w:rsid w:val="00046516"/>
    <w:rsid w:val="00072458"/>
    <w:rsid w:val="0007601D"/>
    <w:rsid w:val="000B0720"/>
    <w:rsid w:val="000B5EAF"/>
    <w:rsid w:val="000D23CD"/>
    <w:rsid w:val="001315B2"/>
    <w:rsid w:val="00170561"/>
    <w:rsid w:val="00174988"/>
    <w:rsid w:val="00186AC9"/>
    <w:rsid w:val="00197DF1"/>
    <w:rsid w:val="001B3DD9"/>
    <w:rsid w:val="001B7E5D"/>
    <w:rsid w:val="001C08B7"/>
    <w:rsid w:val="001D3BAC"/>
    <w:rsid w:val="00216025"/>
    <w:rsid w:val="00245C4E"/>
    <w:rsid w:val="0027420D"/>
    <w:rsid w:val="002A56A9"/>
    <w:rsid w:val="002C1321"/>
    <w:rsid w:val="002C2031"/>
    <w:rsid w:val="002C5896"/>
    <w:rsid w:val="002D3BED"/>
    <w:rsid w:val="002D4BCD"/>
    <w:rsid w:val="00301390"/>
    <w:rsid w:val="00307C2B"/>
    <w:rsid w:val="00315D04"/>
    <w:rsid w:val="00383247"/>
    <w:rsid w:val="003D6E2B"/>
    <w:rsid w:val="003E7597"/>
    <w:rsid w:val="00400A5D"/>
    <w:rsid w:val="00413EBF"/>
    <w:rsid w:val="0044020F"/>
    <w:rsid w:val="00450668"/>
    <w:rsid w:val="00454138"/>
    <w:rsid w:val="004813A2"/>
    <w:rsid w:val="004952FA"/>
    <w:rsid w:val="004A4906"/>
    <w:rsid w:val="004B6A22"/>
    <w:rsid w:val="004B767D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41EB6"/>
    <w:rsid w:val="0069719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769B7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C4E0D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3C8A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45616"/>
    <w:rsid w:val="00F47ADC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F373560"/>
  <w15:docId w15:val="{23604DE0-1B96-4303-9E95-90E967AE7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1EB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EB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C08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08B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08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08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08B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650</Characters>
  <Application>Microsoft Office Word</Application>
  <DocSecurity>0</DocSecurity>
  <Lines>31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646 Text of Previous Version (Mar. 9, 2021) - South Carolina Legislature Online</dc:title>
  <dc:subject/>
  <dc:creator>Ken Moffitt</dc:creator>
  <cp:keywords/>
  <dc:description/>
  <cp:lastModifiedBy>S Wilson</cp:lastModifiedBy>
  <cp:revision>2</cp:revision>
  <dcterms:created xsi:type="dcterms:W3CDTF">2021-03-09T17:11:00Z</dcterms:created>
  <dcterms:modified xsi:type="dcterms:W3CDTF">2021-03-09T17:11:00Z</dcterms:modified>
</cp:coreProperties>
</file>